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12" w:rsidRPr="008D5A2A" w:rsidRDefault="00644712" w:rsidP="00644712">
      <w:pPr>
        <w:pStyle w:val="En-tte"/>
        <w:jc w:val="center"/>
        <w:rPr>
          <w:rFonts w:ascii="Calibri" w:hAnsi="Calibri" w:cs="Calibri"/>
          <w:spacing w:val="0"/>
        </w:rPr>
      </w:pPr>
      <w:r w:rsidRPr="008D5A2A">
        <w:rPr>
          <w:rFonts w:ascii="Calibri" w:hAnsi="Calibri" w:cs="Calibri"/>
          <w:spacing w:val="0"/>
        </w:rPr>
        <w:t>Logo / en-tête collectivité</w:t>
      </w:r>
    </w:p>
    <w:p w:rsidR="00644712" w:rsidRPr="008D5A2A" w:rsidRDefault="00644712" w:rsidP="00644712">
      <w:pPr>
        <w:pStyle w:val="En-tte"/>
        <w:jc w:val="center"/>
        <w:rPr>
          <w:rFonts w:ascii="Calibri" w:hAnsi="Calibri" w:cs="Calibri"/>
          <w:spacing w:val="0"/>
        </w:rPr>
      </w:pPr>
      <w:r w:rsidRPr="008D5A2A">
        <w:rPr>
          <w:rFonts w:ascii="Calibri" w:hAnsi="Calibri" w:cs="Calibri"/>
          <w:spacing w:val="0"/>
        </w:rPr>
        <w:t>Modèle : arrêté</w:t>
      </w:r>
    </w:p>
    <w:p w:rsidR="00644712" w:rsidRPr="008D5A2A" w:rsidRDefault="00644712" w:rsidP="00644712">
      <w:pPr>
        <w:pStyle w:val="En-tte"/>
        <w:jc w:val="center"/>
        <w:rPr>
          <w:rFonts w:ascii="Calibri" w:hAnsi="Calibri" w:cs="Calibri"/>
          <w:spacing w:val="0"/>
        </w:rPr>
      </w:pPr>
    </w:p>
    <w:p w:rsidR="0070214E" w:rsidRDefault="00C05E3A" w:rsidP="0070214E">
      <w:pPr>
        <w:pStyle w:val="En-tte"/>
        <w:jc w:val="center"/>
        <w:rPr>
          <w:rFonts w:ascii="Calibri" w:hAnsi="Calibri" w:cs="Calibri"/>
          <w:spacing w:val="0"/>
        </w:rPr>
      </w:pPr>
      <w:r>
        <w:rPr>
          <w:rFonts w:ascii="Calibri" w:hAnsi="Calibri" w:cs="Calibri"/>
          <w:spacing w:val="0"/>
        </w:rPr>
        <w:t>Arrêté portant</w:t>
      </w:r>
      <w:r w:rsidR="00DB700A">
        <w:rPr>
          <w:rFonts w:ascii="Calibri" w:hAnsi="Calibri" w:cs="Calibri"/>
          <w:spacing w:val="0"/>
        </w:rPr>
        <w:t xml:space="preserve"> travail à temps partiel</w:t>
      </w:r>
      <w:r>
        <w:rPr>
          <w:rFonts w:ascii="Calibri" w:hAnsi="Calibri" w:cs="Calibri"/>
          <w:spacing w:val="0"/>
        </w:rPr>
        <w:t xml:space="preserve"> de droit</w:t>
      </w:r>
    </w:p>
    <w:p w:rsidR="00644712" w:rsidRDefault="00644712" w:rsidP="00644712">
      <w:pPr>
        <w:pStyle w:val="En-tte"/>
        <w:jc w:val="center"/>
        <w:rPr>
          <w:rFonts w:ascii="Calibri" w:hAnsi="Calibri" w:cs="Calibri"/>
          <w:spacing w:val="0"/>
        </w:rPr>
      </w:pPr>
      <w:r w:rsidRPr="008D5A2A">
        <w:rPr>
          <w:rFonts w:ascii="Calibri" w:hAnsi="Calibri" w:cs="Calibri"/>
          <w:spacing w:val="0"/>
        </w:rPr>
        <w:t>de M. ou Mme……………………………………………..</w:t>
      </w:r>
    </w:p>
    <w:p w:rsidR="00076A5D" w:rsidRDefault="00076A5D" w:rsidP="00644712">
      <w:pPr>
        <w:pStyle w:val="En-tte"/>
        <w:jc w:val="center"/>
        <w:rPr>
          <w:rFonts w:ascii="Calibri" w:hAnsi="Calibri" w:cs="Calibri"/>
          <w:spacing w:val="0"/>
        </w:rPr>
      </w:pPr>
    </w:p>
    <w:p w:rsidR="009E62F5" w:rsidRPr="00076A5D" w:rsidRDefault="00076A5D" w:rsidP="00644712">
      <w:pPr>
        <w:pStyle w:val="En-tte"/>
        <w:jc w:val="center"/>
        <w:rPr>
          <w:rFonts w:ascii="Calibri" w:hAnsi="Calibri" w:cs="Calibri"/>
          <w:b/>
          <w:spacing w:val="0"/>
        </w:rPr>
      </w:pPr>
      <w:r w:rsidRPr="00076A5D">
        <w:rPr>
          <w:rFonts w:ascii="Calibri" w:hAnsi="Calibri" w:cs="Calibri"/>
          <w:b/>
          <w:spacing w:val="0"/>
        </w:rPr>
        <w:t>(</w:t>
      </w:r>
      <w:r w:rsidR="009E62F5" w:rsidRPr="00076A5D">
        <w:rPr>
          <w:rFonts w:ascii="Calibri" w:hAnsi="Calibri" w:cs="Calibri"/>
          <w:b/>
          <w:spacing w:val="0"/>
        </w:rPr>
        <w:t xml:space="preserve">fonctionnaires à </w:t>
      </w:r>
      <w:r>
        <w:rPr>
          <w:rFonts w:ascii="Calibri" w:hAnsi="Calibri" w:cs="Calibri"/>
          <w:b/>
          <w:spacing w:val="0"/>
        </w:rPr>
        <w:t xml:space="preserve">temps </w:t>
      </w:r>
      <w:r w:rsidRPr="00076A5D">
        <w:rPr>
          <w:rFonts w:ascii="Calibri" w:hAnsi="Calibri" w:cs="Calibri"/>
          <w:b/>
          <w:spacing w:val="0"/>
        </w:rPr>
        <w:t xml:space="preserve">complet ou à </w:t>
      </w:r>
      <w:r w:rsidR="009E62F5" w:rsidRPr="00076A5D">
        <w:rPr>
          <w:rFonts w:ascii="Calibri" w:hAnsi="Calibri" w:cs="Calibri"/>
          <w:b/>
          <w:spacing w:val="0"/>
        </w:rPr>
        <w:t>temps non complet</w:t>
      </w:r>
      <w:r w:rsidRPr="00076A5D">
        <w:rPr>
          <w:rFonts w:ascii="Calibri" w:hAnsi="Calibri" w:cs="Calibri"/>
          <w:b/>
          <w:spacing w:val="0"/>
        </w:rPr>
        <w:t>)</w:t>
      </w:r>
    </w:p>
    <w:p w:rsidR="009E62F5" w:rsidRPr="008D5A2A" w:rsidRDefault="009E62F5" w:rsidP="00644712">
      <w:pPr>
        <w:pStyle w:val="En-tte"/>
        <w:jc w:val="center"/>
        <w:rPr>
          <w:rFonts w:ascii="Calibri" w:hAnsi="Calibri" w:cs="Calibri"/>
          <w:spacing w:val="0"/>
        </w:rPr>
      </w:pPr>
    </w:p>
    <w:p w:rsidR="006A16CF" w:rsidRPr="004F1FDB" w:rsidRDefault="006A16CF" w:rsidP="007015DE">
      <w:pPr>
        <w:rPr>
          <w:rFonts w:ascii="Calibri" w:hAnsi="Calibri" w:cs="Calibri"/>
          <w:spacing w:val="0"/>
          <w:sz w:val="12"/>
          <w:szCs w:val="12"/>
        </w:rPr>
      </w:pPr>
    </w:p>
    <w:p w:rsidR="00793982" w:rsidRPr="00C05E3A" w:rsidRDefault="00ED5331" w:rsidP="00D269FC">
      <w:pPr>
        <w:pStyle w:val="VuConsidrant"/>
        <w:jc w:val="left"/>
        <w:rPr>
          <w:rFonts w:ascii="Calibri" w:hAnsi="Calibri" w:cs="Calibri"/>
          <w:i/>
          <w:iCs/>
          <w:sz w:val="22"/>
          <w:szCs w:val="22"/>
        </w:rPr>
      </w:pPr>
      <w:r w:rsidRPr="00C05E3A">
        <w:rPr>
          <w:rFonts w:ascii="Calibri" w:hAnsi="Calibri" w:cs="Calibri"/>
          <w:iCs/>
          <w:sz w:val="22"/>
          <w:szCs w:val="22"/>
        </w:rPr>
        <w:t>Madame la Maire / Monsieur le Maire / Madame la Présidente / Monsieur le Président</w:t>
      </w:r>
      <w:r w:rsidRPr="00C05E3A">
        <w:rPr>
          <w:rFonts w:ascii="Calibri" w:hAnsi="Calibri" w:cs="Calibri"/>
          <w:i/>
          <w:iCs/>
          <w:sz w:val="22"/>
          <w:szCs w:val="22"/>
        </w:rPr>
        <w:t xml:space="preserve"> </w:t>
      </w:r>
      <w:r w:rsidR="00793982" w:rsidRPr="00C05E3A">
        <w:rPr>
          <w:rFonts w:ascii="Calibri" w:hAnsi="Calibri" w:cs="Calibri"/>
          <w:sz w:val="22"/>
          <w:szCs w:val="22"/>
        </w:rPr>
        <w:t>de</w:t>
      </w:r>
      <w:r w:rsidR="00E12044" w:rsidRPr="00C05E3A">
        <w:rPr>
          <w:rFonts w:ascii="Calibri" w:hAnsi="Calibri" w:cs="Calibri"/>
          <w:sz w:val="22"/>
          <w:szCs w:val="22"/>
        </w:rPr>
        <w:t xml:space="preserve"> </w:t>
      </w:r>
      <w:r w:rsidR="00793982" w:rsidRPr="00C05E3A">
        <w:rPr>
          <w:rFonts w:ascii="Calibri" w:hAnsi="Calibri" w:cs="Calibri"/>
          <w:sz w:val="22"/>
          <w:szCs w:val="22"/>
        </w:rPr>
        <w:t>.......................................................................................................,</w:t>
      </w:r>
    </w:p>
    <w:p w:rsidR="0019436E" w:rsidRPr="00C05E3A" w:rsidRDefault="0019436E" w:rsidP="004052FF">
      <w:pPr>
        <w:pStyle w:val="VuConsidrant"/>
        <w:spacing w:after="0"/>
        <w:rPr>
          <w:rFonts w:ascii="Calibri" w:hAnsi="Calibri" w:cs="Calibri"/>
          <w:sz w:val="22"/>
          <w:szCs w:val="22"/>
        </w:rPr>
      </w:pPr>
      <w:r w:rsidRPr="00C05E3A">
        <w:rPr>
          <w:rFonts w:ascii="Calibri" w:hAnsi="Calibri" w:cs="Calibri"/>
          <w:sz w:val="22"/>
          <w:szCs w:val="22"/>
        </w:rPr>
        <w:t>Vu le code général de la Fonction Publique,</w:t>
      </w:r>
    </w:p>
    <w:p w:rsidR="00793982" w:rsidRPr="00C05E3A" w:rsidRDefault="00E13AD2" w:rsidP="004052FF">
      <w:pPr>
        <w:pStyle w:val="VuConsidrant"/>
        <w:spacing w:after="0"/>
        <w:rPr>
          <w:rFonts w:ascii="Calibri" w:hAnsi="Calibri" w:cs="Calibri"/>
          <w:sz w:val="22"/>
          <w:szCs w:val="22"/>
        </w:rPr>
      </w:pPr>
      <w:r w:rsidRPr="00C05E3A">
        <w:rPr>
          <w:rFonts w:ascii="Calibri" w:hAnsi="Calibri" w:cs="Calibri"/>
          <w:sz w:val="22"/>
          <w:szCs w:val="22"/>
        </w:rPr>
        <w:t>Vu le code g</w:t>
      </w:r>
      <w:r w:rsidR="00793982" w:rsidRPr="00C05E3A">
        <w:rPr>
          <w:rFonts w:ascii="Calibri" w:hAnsi="Calibri" w:cs="Calibri"/>
          <w:sz w:val="22"/>
          <w:szCs w:val="22"/>
        </w:rPr>
        <w:t xml:space="preserve">énéral des </w:t>
      </w:r>
      <w:r w:rsidRPr="00C05E3A">
        <w:rPr>
          <w:rFonts w:ascii="Calibri" w:hAnsi="Calibri" w:cs="Calibri"/>
          <w:sz w:val="22"/>
          <w:szCs w:val="22"/>
        </w:rPr>
        <w:t>c</w:t>
      </w:r>
      <w:r w:rsidR="00793982" w:rsidRPr="00C05E3A">
        <w:rPr>
          <w:rFonts w:ascii="Calibri" w:hAnsi="Calibri" w:cs="Calibri"/>
          <w:sz w:val="22"/>
          <w:szCs w:val="22"/>
        </w:rPr>
        <w:t xml:space="preserve">ollectivités </w:t>
      </w:r>
      <w:r w:rsidRPr="00C05E3A">
        <w:rPr>
          <w:rFonts w:ascii="Calibri" w:hAnsi="Calibri" w:cs="Calibri"/>
          <w:sz w:val="22"/>
          <w:szCs w:val="22"/>
        </w:rPr>
        <w:t>t</w:t>
      </w:r>
      <w:r w:rsidR="00793982" w:rsidRPr="00C05E3A">
        <w:rPr>
          <w:rFonts w:ascii="Calibri" w:hAnsi="Calibri" w:cs="Calibri"/>
          <w:sz w:val="22"/>
          <w:szCs w:val="22"/>
        </w:rPr>
        <w:t>erritoriales,</w:t>
      </w:r>
    </w:p>
    <w:p w:rsidR="00FE70D6" w:rsidRDefault="00FE70D6" w:rsidP="004052FF">
      <w:pPr>
        <w:pStyle w:val="Sansinterligne"/>
        <w:jc w:val="both"/>
      </w:pPr>
      <w:r w:rsidRPr="00C05E3A">
        <w:t>Vu le décret n° 2004-777 du 29 juillet 2004 relatif à la mise en œuvre du temps partiel dans la fonction publique territoriale,</w:t>
      </w:r>
    </w:p>
    <w:p w:rsidR="00FE70D6" w:rsidRDefault="00FE70D6" w:rsidP="004052FF">
      <w:pPr>
        <w:pStyle w:val="Sansinterligne"/>
        <w:jc w:val="both"/>
      </w:pPr>
      <w:r w:rsidRPr="00C05E3A">
        <w:t>Vu la délibération en date du ........ fixant les modalités d'exercice du régime de travail à temps partiel,</w:t>
      </w:r>
    </w:p>
    <w:p w:rsidR="004052FF" w:rsidRDefault="004052FF" w:rsidP="004052FF">
      <w:pPr>
        <w:pStyle w:val="Sansinterligne"/>
        <w:jc w:val="both"/>
      </w:pPr>
      <w:r>
        <w:t>(en cas de renouvellement) Vu l’arrêté en date du ….. de mise à temps partiel de droit pour élever un enfant à compter du ……</w:t>
      </w:r>
    </w:p>
    <w:p w:rsidR="004052FF" w:rsidRPr="00C05E3A" w:rsidRDefault="004052FF" w:rsidP="004052FF">
      <w:pPr>
        <w:pStyle w:val="Sansinterligne"/>
        <w:jc w:val="both"/>
      </w:pPr>
    </w:p>
    <w:p w:rsidR="004052FF" w:rsidRDefault="00C05E3A" w:rsidP="004052FF">
      <w:pPr>
        <w:pStyle w:val="Sansinterligne"/>
        <w:jc w:val="both"/>
      </w:pPr>
      <w:r w:rsidRPr="00C05E3A">
        <w:t xml:space="preserve">Considérant que </w:t>
      </w:r>
      <w:r w:rsidR="004052FF">
        <w:t>l’autorisation d’accomplir un travail à temps partiel est accordée de plein droit aux fonctionnaires à l’occasion de chaque naissance, jusqu’au troisième anniversaire de l’enfant,</w:t>
      </w:r>
    </w:p>
    <w:p w:rsidR="00C05E3A" w:rsidRDefault="00C05E3A" w:rsidP="00C05E3A">
      <w:pPr>
        <w:pStyle w:val="Sansinterligne"/>
      </w:pPr>
      <w:r w:rsidRPr="00C05E3A">
        <w:t>Vu le courrier par lequel M</w:t>
      </w:r>
      <w:r>
        <w:t xml:space="preserve">. ou Mme </w:t>
      </w:r>
      <w:r w:rsidRPr="00C05E3A">
        <w:t xml:space="preserve">………………….. fait part de son souhait d'exercer son service à …. (préciser la quotité du temps partiel à 50, 60, 70 ou </w:t>
      </w:r>
      <w:r w:rsidRPr="00C05E3A">
        <w:lastRenderedPageBreak/>
        <w:t>80%), à compter du ………………….., à la suite de la naissance de (préciser le Prénom et le NOM de l’enfant) né(e) le …………………..,</w:t>
      </w:r>
    </w:p>
    <w:p w:rsidR="004052FF" w:rsidRPr="00C05E3A" w:rsidRDefault="004052FF" w:rsidP="00C05E3A">
      <w:pPr>
        <w:pStyle w:val="Sansinterligne"/>
      </w:pPr>
    </w:p>
    <w:p w:rsidR="00C05E3A" w:rsidRPr="004052FF" w:rsidRDefault="004052FF" w:rsidP="00C05E3A">
      <w:pPr>
        <w:pStyle w:val="Sansinterligne"/>
        <w:rPr>
          <w:b/>
          <w:color w:val="0070C0"/>
        </w:rPr>
      </w:pPr>
      <w:r w:rsidRPr="004052FF">
        <w:rPr>
          <w:b/>
          <w:color w:val="0070C0"/>
        </w:rPr>
        <w:t>ou</w:t>
      </w:r>
    </w:p>
    <w:p w:rsidR="004052FF" w:rsidRPr="00C05E3A" w:rsidRDefault="004052FF" w:rsidP="00C05E3A">
      <w:pPr>
        <w:pStyle w:val="Sansinterligne"/>
        <w:rPr>
          <w:b/>
        </w:rPr>
      </w:pPr>
    </w:p>
    <w:p w:rsidR="00C05E3A" w:rsidRPr="00C05E3A" w:rsidRDefault="00C05E3A" w:rsidP="00C05E3A">
      <w:pPr>
        <w:pStyle w:val="Sansinterligne"/>
      </w:pPr>
      <w:r w:rsidRPr="00C05E3A">
        <w:t>Considérant que le temps partiel est accordé de droit jusqu’à expiration d’un délai de trois ans à compter de l’arrivée au foyer de l’enfant adopté,</w:t>
      </w:r>
    </w:p>
    <w:p w:rsidR="00C05E3A" w:rsidRPr="00C05E3A" w:rsidRDefault="00C05E3A" w:rsidP="00C05E3A">
      <w:pPr>
        <w:pStyle w:val="Sansinterligne"/>
      </w:pPr>
      <w:r w:rsidRPr="00C05E3A">
        <w:t>Vu le courrier par lequel M</w:t>
      </w:r>
      <w:r>
        <w:t xml:space="preserve">. ou Mme </w:t>
      </w:r>
      <w:r w:rsidRPr="00C05E3A">
        <w:t>………………….. fait part de son souhait d'exercer son service à … (préciser la quotité du temps partiel à 50, 60, 70 ou 80%), à compter du ………………….., à la suite de l’arrivée au foyer de (préciser le Prénom et le NOM de l’enfant)  adopté(e) le …………………..,</w:t>
      </w:r>
    </w:p>
    <w:p w:rsidR="00C05E3A" w:rsidRDefault="00C05E3A" w:rsidP="00C05E3A">
      <w:pPr>
        <w:pStyle w:val="Sansinterligne"/>
      </w:pPr>
    </w:p>
    <w:p w:rsidR="0034047C" w:rsidRPr="004052FF" w:rsidRDefault="0034047C" w:rsidP="0034047C">
      <w:pPr>
        <w:pStyle w:val="Sansinterligne"/>
        <w:rPr>
          <w:b/>
          <w:color w:val="0070C0"/>
        </w:rPr>
      </w:pPr>
      <w:r w:rsidRPr="004052FF">
        <w:rPr>
          <w:b/>
          <w:color w:val="0070C0"/>
        </w:rPr>
        <w:t>ou</w:t>
      </w:r>
    </w:p>
    <w:p w:rsidR="0034047C" w:rsidRDefault="0034047C" w:rsidP="00C05E3A">
      <w:pPr>
        <w:pStyle w:val="Sansinterligne"/>
      </w:pPr>
      <w:r>
        <w:t>Considérant que le temps partiel est accordé de droit pour donner des soins au conjoint, à un enfant à charge ou à un ascendant</w:t>
      </w:r>
      <w:r w:rsidR="00500246">
        <w:t xml:space="preserve"> nécessitant la présence d’une tierce personne, ou victime d’un accident ou d’une maladie grave.</w:t>
      </w:r>
    </w:p>
    <w:p w:rsidR="0034047C" w:rsidRDefault="0034047C" w:rsidP="00C05E3A">
      <w:pPr>
        <w:pStyle w:val="Sansinterligne"/>
      </w:pPr>
    </w:p>
    <w:p w:rsidR="008925F0" w:rsidRPr="004052FF" w:rsidRDefault="008925F0" w:rsidP="008925F0">
      <w:pPr>
        <w:pStyle w:val="Sansinterligne"/>
        <w:rPr>
          <w:b/>
          <w:color w:val="0070C0"/>
        </w:rPr>
      </w:pPr>
      <w:r w:rsidRPr="004052FF">
        <w:rPr>
          <w:b/>
          <w:color w:val="0070C0"/>
        </w:rPr>
        <w:t>ou</w:t>
      </w:r>
    </w:p>
    <w:p w:rsidR="008925F0" w:rsidRPr="008925F0" w:rsidRDefault="008925F0" w:rsidP="00C05E3A">
      <w:pPr>
        <w:pStyle w:val="Sansinterligne"/>
      </w:pPr>
      <w:r w:rsidRPr="008925F0">
        <w:t xml:space="preserve">Considérant que le temps partiel est accordé de droit </w:t>
      </w:r>
      <w:r w:rsidRPr="008925F0">
        <w:rPr>
          <w:color w:val="000000"/>
          <w:shd w:val="clear" w:color="auto" w:fill="FFFFFF"/>
        </w:rPr>
        <w:t>aux agents qui relèvent de l'une des catégories de handicap mentionnées aux 1°, 2°, 3°, 4°, 9°, 10° et 11° de l'</w:t>
      </w:r>
      <w:hyperlink r:id="rId7" w:tooltip="L. 5212-13TRA" w:history="1">
        <w:r w:rsidRPr="008925F0">
          <w:rPr>
            <w:rStyle w:val="Lienhypertexte"/>
            <w:color w:val="1B51CE"/>
            <w:shd w:val="clear" w:color="auto" w:fill="FFFFFF"/>
          </w:rPr>
          <w:t>art. L. 5212-13 code du travail</w:t>
        </w:r>
      </w:hyperlink>
      <w:r w:rsidRPr="008925F0">
        <w:rPr>
          <w:color w:val="000000"/>
          <w:shd w:val="clear" w:color="auto" w:fill="FFFFFF"/>
        </w:rPr>
        <w:t>, après avis du service de médecine préventive.</w:t>
      </w:r>
    </w:p>
    <w:p w:rsidR="008925F0" w:rsidRDefault="008925F0" w:rsidP="00C05E3A">
      <w:pPr>
        <w:pStyle w:val="Sansinterligne"/>
      </w:pPr>
    </w:p>
    <w:p w:rsidR="00793982" w:rsidRPr="004F1FDB" w:rsidRDefault="00793982" w:rsidP="00644712">
      <w:pPr>
        <w:jc w:val="both"/>
        <w:rPr>
          <w:rFonts w:ascii="Calibri" w:hAnsi="Calibri" w:cs="Calibri"/>
          <w:spacing w:val="0"/>
          <w:sz w:val="12"/>
          <w:szCs w:val="12"/>
        </w:rPr>
      </w:pPr>
      <w:bookmarkStart w:id="0" w:name="_GoBack"/>
      <w:bookmarkEnd w:id="0"/>
    </w:p>
    <w:p w:rsidR="008B1840" w:rsidRPr="00DD7216" w:rsidRDefault="008B1840" w:rsidP="00DD7216">
      <w:pPr>
        <w:jc w:val="center"/>
        <w:rPr>
          <w:rFonts w:ascii="Calibri" w:hAnsi="Calibri" w:cs="Calibri"/>
          <w:b/>
          <w:spacing w:val="0"/>
          <w:sz w:val="28"/>
          <w:szCs w:val="28"/>
        </w:rPr>
      </w:pPr>
      <w:r w:rsidRPr="00DD7216">
        <w:rPr>
          <w:rFonts w:ascii="Calibri" w:hAnsi="Calibri" w:cs="Calibri"/>
          <w:b/>
          <w:spacing w:val="0"/>
          <w:sz w:val="28"/>
          <w:szCs w:val="28"/>
        </w:rPr>
        <w:lastRenderedPageBreak/>
        <w:t>Arrête</w:t>
      </w:r>
    </w:p>
    <w:p w:rsidR="006F5EE7" w:rsidRPr="004F1FDB" w:rsidRDefault="006F5EE7" w:rsidP="00E12044">
      <w:pPr>
        <w:rPr>
          <w:rFonts w:ascii="Calibri" w:hAnsi="Calibri" w:cs="Calibri"/>
          <w:spacing w:val="0"/>
          <w:sz w:val="12"/>
          <w:szCs w:val="12"/>
        </w:rPr>
      </w:pPr>
    </w:p>
    <w:p w:rsidR="00793982" w:rsidRDefault="008B1840" w:rsidP="00E12044">
      <w:pPr>
        <w:rPr>
          <w:rFonts w:ascii="Calibri" w:hAnsi="Calibri" w:cs="Calibri"/>
          <w:b/>
          <w:spacing w:val="0"/>
          <w:sz w:val="22"/>
          <w:szCs w:val="22"/>
        </w:rPr>
      </w:pPr>
      <w:r w:rsidRPr="00DD7216">
        <w:rPr>
          <w:rFonts w:ascii="Calibri" w:hAnsi="Calibri" w:cs="Calibri"/>
          <w:b/>
          <w:spacing w:val="0"/>
          <w:sz w:val="22"/>
          <w:szCs w:val="22"/>
        </w:rPr>
        <w:t>Article 1</w:t>
      </w:r>
    </w:p>
    <w:p w:rsidR="000B2638" w:rsidRDefault="004052FF" w:rsidP="004052FF">
      <w:pPr>
        <w:pStyle w:val="Sansinterligne"/>
        <w:jc w:val="both"/>
      </w:pPr>
      <w:r w:rsidRPr="00E32E28">
        <w:t xml:space="preserve">À compter du </w:t>
      </w:r>
      <w:r>
        <w:t>....</w:t>
      </w:r>
      <w:r w:rsidRPr="00E32E28">
        <w:t>...., M</w:t>
      </w:r>
      <w:r>
        <w:t xml:space="preserve">. ou Mme </w:t>
      </w:r>
      <w:r w:rsidRPr="00E32E28">
        <w:t xml:space="preserve">...................................................... est autorisé(e) à exercer ses fonctions </w:t>
      </w:r>
      <w:r>
        <w:t>à temps partiel à raison de …..% du temps complet (la quotité de temps de travail est de 50%, 60%, 70¨% ou 80% de la durée hebdomadaire de travail afférente au temps plein) pour une période de</w:t>
      </w:r>
      <w:r w:rsidRPr="00E32E28">
        <w:t xml:space="preserve"> .................... (</w:t>
      </w:r>
      <w:r>
        <w:t>période</w:t>
      </w:r>
      <w:r w:rsidRPr="00E32E28">
        <w:t xml:space="preserve"> comprise entre 6 m</w:t>
      </w:r>
      <w:r w:rsidR="000B2638">
        <w:t>ois et 1 an),</w:t>
      </w:r>
    </w:p>
    <w:p w:rsidR="000B2638" w:rsidRDefault="004052FF" w:rsidP="000B2638">
      <w:pPr>
        <w:pStyle w:val="Sansinterligne"/>
        <w:numPr>
          <w:ilvl w:val="0"/>
          <w:numId w:val="4"/>
        </w:numPr>
        <w:jc w:val="both"/>
      </w:pPr>
      <w:r>
        <w:t>dans la limite du troisième anniversaire de l’</w:t>
      </w:r>
      <w:r w:rsidR="000B2638">
        <w:t>enfant (si motif naissance)</w:t>
      </w:r>
    </w:p>
    <w:p w:rsidR="004052FF" w:rsidRDefault="000B2638" w:rsidP="000B2638">
      <w:pPr>
        <w:pStyle w:val="Sansinterligne"/>
        <w:numPr>
          <w:ilvl w:val="0"/>
          <w:numId w:val="4"/>
        </w:numPr>
        <w:jc w:val="both"/>
      </w:pPr>
      <w:r>
        <w:t xml:space="preserve">dans </w:t>
      </w:r>
      <w:r w:rsidR="004052FF">
        <w:t>un délai de trois ans à compter de l’arrivée au foyer de l’</w:t>
      </w:r>
      <w:r>
        <w:t>enfant (si motif adoption)</w:t>
      </w:r>
      <w:r w:rsidR="004052FF">
        <w:t>.</w:t>
      </w:r>
    </w:p>
    <w:p w:rsidR="0010544D" w:rsidRPr="00AE61D7" w:rsidRDefault="0010544D" w:rsidP="004052FF">
      <w:pPr>
        <w:pStyle w:val="Sansinterligne"/>
        <w:jc w:val="both"/>
      </w:pPr>
    </w:p>
    <w:p w:rsidR="004052FF" w:rsidRPr="0010544D" w:rsidRDefault="0010544D" w:rsidP="004052FF">
      <w:pPr>
        <w:rPr>
          <w:rFonts w:ascii="Calibri" w:hAnsi="Calibri" w:cs="Calibri"/>
          <w:spacing w:val="0"/>
          <w:sz w:val="22"/>
          <w:szCs w:val="22"/>
        </w:rPr>
      </w:pPr>
      <w:r w:rsidRPr="0010544D">
        <w:rPr>
          <w:rFonts w:ascii="Calibri" w:hAnsi="Calibri" w:cs="Calibri"/>
          <w:spacing w:val="0"/>
          <w:sz w:val="22"/>
          <w:szCs w:val="22"/>
        </w:rPr>
        <w:t>Les horaires de travail de M. ou Mme sont ainsi aménagés :</w:t>
      </w:r>
    </w:p>
    <w:p w:rsidR="0010544D" w:rsidRPr="0010544D" w:rsidRDefault="0010544D" w:rsidP="004052FF">
      <w:pPr>
        <w:rPr>
          <w:rFonts w:ascii="Calibri" w:hAnsi="Calibri" w:cs="Calibri"/>
          <w:spacing w:val="0"/>
          <w:sz w:val="22"/>
          <w:szCs w:val="22"/>
        </w:rPr>
      </w:pPr>
      <w:r w:rsidRPr="0010544D">
        <w:rPr>
          <w:rFonts w:ascii="Calibri" w:hAnsi="Calibri" w:cs="Calibri"/>
          <w:spacing w:val="0"/>
          <w:sz w:val="22"/>
          <w:szCs w:val="22"/>
        </w:rPr>
        <w:t>……………………………………………………………………………………….</w:t>
      </w:r>
    </w:p>
    <w:p w:rsidR="004052FF" w:rsidRDefault="004052FF" w:rsidP="00E12044">
      <w:pPr>
        <w:rPr>
          <w:rFonts w:ascii="Calibri" w:hAnsi="Calibri" w:cs="Calibri"/>
          <w:b/>
          <w:spacing w:val="0"/>
          <w:sz w:val="22"/>
          <w:szCs w:val="22"/>
        </w:rPr>
      </w:pPr>
    </w:p>
    <w:p w:rsidR="006F5EE7" w:rsidRPr="00DD7216" w:rsidRDefault="006F5EE7" w:rsidP="006F5EE7">
      <w:pPr>
        <w:rPr>
          <w:rFonts w:ascii="Calibri" w:hAnsi="Calibri" w:cs="Calibri"/>
          <w:b/>
          <w:spacing w:val="0"/>
          <w:sz w:val="22"/>
          <w:szCs w:val="22"/>
        </w:rPr>
      </w:pPr>
      <w:r w:rsidRPr="00DD7216">
        <w:rPr>
          <w:rFonts w:ascii="Calibri" w:hAnsi="Calibri" w:cs="Calibri"/>
          <w:b/>
          <w:spacing w:val="0"/>
          <w:sz w:val="22"/>
          <w:szCs w:val="22"/>
        </w:rPr>
        <w:t>Article 2</w:t>
      </w:r>
    </w:p>
    <w:p w:rsidR="009264A3" w:rsidRDefault="009264A3" w:rsidP="009264A3">
      <w:pPr>
        <w:pStyle w:val="Sansinterligne"/>
      </w:pPr>
      <w:r w:rsidRPr="00D21EB7">
        <w:t xml:space="preserve">À compter du </w:t>
      </w:r>
      <w:r w:rsidR="0039754C">
        <w:t>....</w:t>
      </w:r>
      <w:r w:rsidRPr="0039754C">
        <w:t>...</w:t>
      </w:r>
      <w:r w:rsidRPr="00D21EB7">
        <w:t xml:space="preserve"> M</w:t>
      </w:r>
      <w:r w:rsidR="0039754C">
        <w:t xml:space="preserve">. ou Mme </w:t>
      </w:r>
      <w:r w:rsidRPr="0039754C">
        <w:t>......................................... percevra …….%</w:t>
      </w:r>
      <w:r w:rsidRPr="00D21EB7">
        <w:t xml:space="preserve"> de son traitement, de l’indemnité de résidence, des primes et indemnités.</w:t>
      </w:r>
    </w:p>
    <w:p w:rsidR="0039754C" w:rsidRDefault="0039754C" w:rsidP="009264A3">
      <w:pPr>
        <w:pStyle w:val="Sansinterligne"/>
      </w:pPr>
      <w:r>
        <w:t>(en cas de travail à 80%, la fraction du traitement perçu est égale aux 6/7</w:t>
      </w:r>
      <w:r w:rsidRPr="0039754C">
        <w:rPr>
          <w:vertAlign w:val="superscript"/>
        </w:rPr>
        <w:t>ème</w:t>
      </w:r>
      <w:r>
        <w:t xml:space="preserve"> du traitement plein).</w:t>
      </w:r>
    </w:p>
    <w:p w:rsidR="009264A3" w:rsidRDefault="009264A3" w:rsidP="009264A3">
      <w:pPr>
        <w:pStyle w:val="Sansinterligne"/>
      </w:pPr>
      <w:r w:rsidRPr="00D21EB7">
        <w:t>Le supplément familial de traitement ne peut être inférieur au montant minimum versé aux fonctionnaires travaillant à temps plein ayant le même nombre d’enfants à charge.</w:t>
      </w:r>
    </w:p>
    <w:p w:rsidR="00C65818" w:rsidRDefault="00C65818" w:rsidP="00E32E28">
      <w:pPr>
        <w:pStyle w:val="Sansinterligne"/>
      </w:pPr>
    </w:p>
    <w:p w:rsidR="00C65818" w:rsidRPr="00DD7216" w:rsidRDefault="00C65818" w:rsidP="00C65818">
      <w:pPr>
        <w:rPr>
          <w:rFonts w:ascii="Calibri" w:hAnsi="Calibri" w:cs="Calibri"/>
          <w:b/>
          <w:spacing w:val="0"/>
          <w:sz w:val="22"/>
          <w:szCs w:val="22"/>
        </w:rPr>
      </w:pPr>
      <w:r>
        <w:rPr>
          <w:rFonts w:ascii="Calibri" w:hAnsi="Calibri" w:cs="Calibri"/>
          <w:b/>
          <w:spacing w:val="0"/>
          <w:sz w:val="22"/>
          <w:szCs w:val="22"/>
        </w:rPr>
        <w:t>Article 3</w:t>
      </w:r>
    </w:p>
    <w:p w:rsidR="009264A3" w:rsidRPr="00B34248" w:rsidRDefault="009264A3" w:rsidP="00B34248">
      <w:pPr>
        <w:pStyle w:val="Sansinterligne"/>
      </w:pPr>
      <w:r w:rsidRPr="00B34248">
        <w:lastRenderedPageBreak/>
        <w:t>Pour le calcul de l’ancienneté exigée pour l’avancement d’échelon et de grade, la période pendant laquelle M</w:t>
      </w:r>
      <w:r w:rsidR="00820F56" w:rsidRPr="00B34248">
        <w:t xml:space="preserve">. ou Mme </w:t>
      </w:r>
      <w:r w:rsidRPr="00B34248">
        <w:t>…………, est autorisé(e) à exercer ses fonctions à temps partiel est comptée pour la totalité de sa durée.</w:t>
      </w:r>
    </w:p>
    <w:p w:rsidR="008B76B1" w:rsidRDefault="008B76B1" w:rsidP="00B34248">
      <w:pPr>
        <w:pStyle w:val="Sansinterligne"/>
        <w:rPr>
          <w:iCs/>
        </w:rPr>
      </w:pPr>
      <w:r w:rsidRPr="00B34248">
        <w:rPr>
          <w:b/>
          <w:iCs/>
          <w:color w:val="0070C0"/>
        </w:rPr>
        <w:t xml:space="preserve">(le cas échéant) </w:t>
      </w:r>
      <w:r w:rsidRPr="00B34248">
        <w:rPr>
          <w:iCs/>
        </w:rPr>
        <w:t>La durée de stage est prolongée afin de correspondre à la période de stage effectuée par les agents à temps plein.</w:t>
      </w:r>
    </w:p>
    <w:p w:rsidR="00E144E6" w:rsidRPr="00E144E6" w:rsidRDefault="00E144E6" w:rsidP="00B34248">
      <w:pPr>
        <w:pStyle w:val="Sansinterligne"/>
        <w:rPr>
          <w:rFonts w:asciiTheme="minorHAnsi" w:hAnsiTheme="minorHAnsi" w:cstheme="minorHAnsi"/>
          <w:iCs/>
        </w:rPr>
      </w:pPr>
      <w:r w:rsidRPr="00E144E6">
        <w:rPr>
          <w:rFonts w:asciiTheme="minorHAnsi" w:hAnsiTheme="minorHAnsi" w:cstheme="minorHAnsi"/>
          <w:shd w:val="clear" w:color="auto" w:fill="FFFFFF"/>
        </w:rPr>
        <w:t>Pour la liquidation de la pension, les périodes durant lesquelles les fonctionnaires ont effectué leur service à </w:t>
      </w:r>
      <w:r w:rsidRPr="00E144E6">
        <w:rPr>
          <w:rFonts w:asciiTheme="minorHAnsi" w:hAnsiTheme="minorHAnsi" w:cstheme="minorHAnsi"/>
        </w:rPr>
        <w:t>temps</w:t>
      </w:r>
      <w:r w:rsidRPr="00E144E6">
        <w:rPr>
          <w:rFonts w:asciiTheme="minorHAnsi" w:hAnsiTheme="minorHAnsi" w:cstheme="minorHAnsi"/>
          <w:shd w:val="clear" w:color="auto" w:fill="FFFFFF"/>
        </w:rPr>
        <w:t> </w:t>
      </w:r>
      <w:r w:rsidRPr="00E144E6">
        <w:rPr>
          <w:rFonts w:asciiTheme="minorHAnsi" w:hAnsiTheme="minorHAnsi" w:cstheme="minorHAnsi"/>
        </w:rPr>
        <w:t>partiel</w:t>
      </w:r>
      <w:r w:rsidRPr="00E144E6">
        <w:rPr>
          <w:rFonts w:asciiTheme="minorHAnsi" w:hAnsiTheme="minorHAnsi" w:cstheme="minorHAnsi"/>
          <w:shd w:val="clear" w:color="auto" w:fill="FFFFFF"/>
        </w:rPr>
        <w:t> sont retenues au prorata de la quotité de travail</w:t>
      </w:r>
      <w:r>
        <w:rPr>
          <w:rFonts w:asciiTheme="minorHAnsi" w:hAnsiTheme="minorHAnsi" w:cstheme="minorHAnsi"/>
          <w:shd w:val="clear" w:color="auto" w:fill="FFFFFF"/>
        </w:rPr>
        <w:t>.</w:t>
      </w:r>
    </w:p>
    <w:p w:rsidR="00B34248" w:rsidRPr="00B34248" w:rsidRDefault="00B34248" w:rsidP="00B34248">
      <w:pPr>
        <w:pStyle w:val="NormalWeb"/>
        <w:shd w:val="clear" w:color="auto" w:fill="FFFFFF"/>
        <w:spacing w:before="0" w:beforeAutospacing="0" w:after="0" w:afterAutospacing="0"/>
        <w:jc w:val="both"/>
        <w:rPr>
          <w:rFonts w:ascii="Calibri" w:hAnsi="Calibri" w:cs="Calibri"/>
          <w:color w:val="000000"/>
          <w:sz w:val="22"/>
          <w:szCs w:val="22"/>
        </w:rPr>
      </w:pPr>
      <w:r w:rsidRPr="00B34248">
        <w:rPr>
          <w:rFonts w:ascii="Calibri" w:hAnsi="Calibri" w:cs="Calibri"/>
          <w:color w:val="000000"/>
          <w:sz w:val="22"/>
          <w:szCs w:val="22"/>
        </w:rPr>
        <w:t>Toutefois, les périodes de temps partiel suivantes, qui donnent lieu à une prise en compte intégrale pour la constitution du droit à pension, sont comptées en intégralité pour la liquidation de la pension (art. 13 </w:t>
      </w:r>
      <w:hyperlink r:id="rId8" w:tooltip="DE2003-1306" w:history="1">
        <w:r w:rsidR="00E144E6">
          <w:rPr>
            <w:rStyle w:val="Lienhypertexte"/>
            <w:rFonts w:ascii="Calibri" w:hAnsi="Calibri" w:cs="Calibri"/>
            <w:color w:val="1B51CE"/>
            <w:sz w:val="22"/>
            <w:szCs w:val="22"/>
          </w:rPr>
          <w:t>décret</w:t>
        </w:r>
        <w:r w:rsidRPr="00B34248">
          <w:rPr>
            <w:rStyle w:val="Lienhypertexte"/>
            <w:rFonts w:ascii="Calibri" w:hAnsi="Calibri" w:cs="Calibri"/>
            <w:color w:val="1B51CE"/>
            <w:sz w:val="22"/>
            <w:szCs w:val="22"/>
          </w:rPr>
          <w:t xml:space="preserve"> n°2003-1306 du 26 déc. 2003</w:t>
        </w:r>
      </w:hyperlink>
      <w:r w:rsidRPr="00B34248">
        <w:rPr>
          <w:rFonts w:ascii="Calibri" w:hAnsi="Calibri" w:cs="Calibri"/>
          <w:color w:val="000000"/>
          <w:sz w:val="22"/>
          <w:szCs w:val="22"/>
        </w:rPr>
        <w:t>) :</w:t>
      </w:r>
    </w:p>
    <w:p w:rsidR="00B34248" w:rsidRPr="00B34248" w:rsidRDefault="00B34248" w:rsidP="00B34248">
      <w:pPr>
        <w:pStyle w:val="NormalWeb"/>
        <w:shd w:val="clear" w:color="auto" w:fill="FFFFFF"/>
        <w:spacing w:before="0" w:beforeAutospacing="0" w:after="0" w:afterAutospacing="0"/>
        <w:jc w:val="both"/>
        <w:rPr>
          <w:rFonts w:ascii="Calibri" w:hAnsi="Calibri" w:cs="Calibri"/>
          <w:color w:val="000000"/>
          <w:sz w:val="22"/>
          <w:szCs w:val="22"/>
        </w:rPr>
      </w:pPr>
      <w:r w:rsidRPr="00B34248">
        <w:rPr>
          <w:rFonts w:ascii="Calibri" w:hAnsi="Calibri" w:cs="Calibri"/>
          <w:color w:val="000000"/>
          <w:sz w:val="22"/>
          <w:szCs w:val="22"/>
        </w:rPr>
        <w:t>- temps partiel de droit pour élever un enfant</w:t>
      </w:r>
    </w:p>
    <w:p w:rsidR="00B34248" w:rsidRPr="00B34248" w:rsidRDefault="00B34248" w:rsidP="00B34248">
      <w:pPr>
        <w:pStyle w:val="NormalWeb"/>
        <w:shd w:val="clear" w:color="auto" w:fill="FFFFFF"/>
        <w:spacing w:before="0" w:beforeAutospacing="0" w:after="0" w:afterAutospacing="0"/>
        <w:jc w:val="both"/>
        <w:rPr>
          <w:rFonts w:ascii="Calibri" w:hAnsi="Calibri" w:cs="Calibri"/>
          <w:color w:val="000000"/>
          <w:sz w:val="22"/>
          <w:szCs w:val="22"/>
        </w:rPr>
      </w:pPr>
      <w:r w:rsidRPr="00B34248">
        <w:rPr>
          <w:rFonts w:ascii="Calibri" w:hAnsi="Calibri" w:cs="Calibri"/>
          <w:color w:val="000000"/>
          <w:sz w:val="22"/>
          <w:szCs w:val="22"/>
        </w:rPr>
        <w:t>- temps partiel exercé dans le cadre du congé de proche aidant</w:t>
      </w:r>
    </w:p>
    <w:p w:rsidR="003C512D" w:rsidRDefault="003C512D" w:rsidP="006F5EE7">
      <w:pPr>
        <w:rPr>
          <w:rFonts w:ascii="Calibri" w:hAnsi="Calibri" w:cs="Calibri"/>
          <w:spacing w:val="0"/>
          <w:sz w:val="22"/>
          <w:szCs w:val="22"/>
        </w:rPr>
      </w:pPr>
    </w:p>
    <w:p w:rsidR="00E32E28" w:rsidRPr="00E32E28" w:rsidRDefault="00A736FC" w:rsidP="006F5EE7">
      <w:pPr>
        <w:rPr>
          <w:rFonts w:ascii="Calibri" w:hAnsi="Calibri" w:cs="Calibri"/>
          <w:b/>
          <w:spacing w:val="0"/>
          <w:sz w:val="22"/>
          <w:szCs w:val="22"/>
        </w:rPr>
      </w:pPr>
      <w:r>
        <w:rPr>
          <w:rFonts w:ascii="Calibri" w:hAnsi="Calibri" w:cs="Calibri"/>
          <w:b/>
          <w:spacing w:val="0"/>
          <w:sz w:val="22"/>
          <w:szCs w:val="22"/>
        </w:rPr>
        <w:t>Article 4</w:t>
      </w:r>
    </w:p>
    <w:p w:rsidR="009264A3" w:rsidRPr="002E101A" w:rsidRDefault="009264A3" w:rsidP="009264A3">
      <w:pPr>
        <w:pStyle w:val="Sansinterligne"/>
      </w:pPr>
      <w:r w:rsidRPr="002E101A">
        <w:t xml:space="preserve">La présente période de travail à temps partiel fixée à </w:t>
      </w:r>
      <w:r w:rsidRPr="00820F56">
        <w:t>………..</w:t>
      </w:r>
      <w:r w:rsidRPr="002E101A">
        <w:t xml:space="preserve"> (entre 6 mois et un an), est renouvelable par tacite reconduction pour une durée identique, dans la limite du 3</w:t>
      </w:r>
      <w:r w:rsidRPr="002E101A">
        <w:rPr>
          <w:vertAlign w:val="superscript"/>
        </w:rPr>
        <w:t>ème</w:t>
      </w:r>
      <w:r w:rsidRPr="002E101A">
        <w:t xml:space="preserve"> anniversaire de l’enfant ou d’un délai de 3 ans à compter de l’arrivée au foyer de l’enfant.</w:t>
      </w:r>
    </w:p>
    <w:p w:rsidR="009264A3" w:rsidRPr="002E101A" w:rsidRDefault="009264A3" w:rsidP="009264A3">
      <w:pPr>
        <w:pStyle w:val="Sansinterligne"/>
      </w:pPr>
    </w:p>
    <w:p w:rsidR="009264A3" w:rsidRPr="00BC056F" w:rsidRDefault="009264A3" w:rsidP="009264A3">
      <w:pPr>
        <w:pStyle w:val="Sansinterligne"/>
      </w:pPr>
      <w:r w:rsidRPr="002E101A">
        <w:t xml:space="preserve">Avant l’expiration de la période en cours, la réintégration à temps plein ou la modification des conditions d’exercice du temps partiel peut intervenir, sur demande de l’intéressé, présentée au moins deux mois avant la date souhaitée, ou sans délai pour motif grave </w:t>
      </w:r>
      <w:r w:rsidRPr="00BC056F">
        <w:t>notamment en cas de diminution substantielle des revenus du ménage ou de changement dans la situation familiale.</w:t>
      </w:r>
    </w:p>
    <w:p w:rsidR="00E32E28" w:rsidRDefault="00E32E28" w:rsidP="006F5EE7">
      <w:pPr>
        <w:rPr>
          <w:rFonts w:ascii="Calibri" w:hAnsi="Calibri" w:cs="Calibri"/>
          <w:spacing w:val="0"/>
          <w:sz w:val="22"/>
          <w:szCs w:val="22"/>
        </w:rPr>
      </w:pPr>
    </w:p>
    <w:p w:rsidR="00BC056F" w:rsidRDefault="00076A5D" w:rsidP="00076A5D">
      <w:pPr>
        <w:pStyle w:val="Sansinterligne"/>
      </w:pPr>
      <w:r>
        <w:t xml:space="preserve">Le temps </w:t>
      </w:r>
      <w:r w:rsidR="00BC056F">
        <w:t>partiel cessera automatiquement :</w:t>
      </w:r>
    </w:p>
    <w:p w:rsidR="00BC056F" w:rsidRDefault="00076A5D" w:rsidP="00BC056F">
      <w:pPr>
        <w:pStyle w:val="Sansinterligne"/>
        <w:numPr>
          <w:ilvl w:val="0"/>
          <w:numId w:val="4"/>
        </w:numPr>
      </w:pPr>
      <w:r>
        <w:t>le jour du troisième anniversaire de l’</w:t>
      </w:r>
      <w:r w:rsidR="00BC056F">
        <w:t>enfant (si motif naissance)</w:t>
      </w:r>
    </w:p>
    <w:p w:rsidR="00076A5D" w:rsidRPr="00A736FC" w:rsidRDefault="00076A5D" w:rsidP="006F5EE7">
      <w:pPr>
        <w:pStyle w:val="Sansinterligne"/>
        <w:numPr>
          <w:ilvl w:val="0"/>
          <w:numId w:val="4"/>
        </w:numPr>
      </w:pPr>
      <w:r>
        <w:lastRenderedPageBreak/>
        <w:t>à l’expiration du</w:t>
      </w:r>
      <w:r w:rsidRPr="002E101A">
        <w:t xml:space="preserve"> délai de 3 ans à compter de</w:t>
      </w:r>
      <w:r w:rsidR="00BC056F">
        <w:t xml:space="preserve"> l’arrivée au foyer de l’enfant (si motif adoption)</w:t>
      </w:r>
    </w:p>
    <w:p w:rsidR="00076A5D" w:rsidRDefault="00076A5D" w:rsidP="006F5EE7">
      <w:pPr>
        <w:rPr>
          <w:rFonts w:ascii="Calibri" w:hAnsi="Calibri" w:cs="Calibri"/>
          <w:spacing w:val="0"/>
          <w:sz w:val="22"/>
          <w:szCs w:val="22"/>
        </w:rPr>
      </w:pPr>
    </w:p>
    <w:p w:rsidR="00E32E28" w:rsidRPr="00C6594F" w:rsidRDefault="00A736FC" w:rsidP="006F5EE7">
      <w:pPr>
        <w:rPr>
          <w:rFonts w:ascii="Calibri" w:hAnsi="Calibri" w:cs="Calibri"/>
          <w:b/>
          <w:spacing w:val="0"/>
          <w:sz w:val="22"/>
          <w:szCs w:val="22"/>
        </w:rPr>
      </w:pPr>
      <w:r>
        <w:rPr>
          <w:rFonts w:ascii="Calibri" w:hAnsi="Calibri" w:cs="Calibri"/>
          <w:b/>
          <w:spacing w:val="0"/>
          <w:sz w:val="22"/>
          <w:szCs w:val="22"/>
        </w:rPr>
        <w:t>Article 5</w:t>
      </w:r>
    </w:p>
    <w:p w:rsidR="000926D0" w:rsidRPr="00C6594F" w:rsidRDefault="000926D0" w:rsidP="000926D0">
      <w:pPr>
        <w:pStyle w:val="articlecontenu"/>
        <w:spacing w:after="0"/>
        <w:ind w:firstLine="0"/>
        <w:rPr>
          <w:rFonts w:ascii="Tahoma" w:hAnsi="Tahoma" w:cs="Tahoma"/>
        </w:rPr>
      </w:pPr>
      <w:r w:rsidRPr="00C6594F">
        <w:rPr>
          <w:rFonts w:ascii="Tahoma" w:hAnsi="Tahoma" w:cs="Tahoma"/>
        </w:rPr>
        <w:t>A l’issue de la pério</w:t>
      </w:r>
      <w:r w:rsidR="00C6594F">
        <w:rPr>
          <w:rFonts w:ascii="Tahoma" w:hAnsi="Tahoma" w:cs="Tahoma"/>
        </w:rPr>
        <w:t xml:space="preserve">de de travail à temps partiel M. ou Mme </w:t>
      </w:r>
      <w:r w:rsidRPr="00C6594F">
        <w:rPr>
          <w:rFonts w:ascii="Tahoma" w:hAnsi="Tahoma" w:cs="Tahoma"/>
        </w:rPr>
        <w:t>……… est réintégré</w:t>
      </w:r>
      <w:r w:rsidRPr="00C6594F">
        <w:rPr>
          <w:rFonts w:ascii="Tahoma" w:hAnsi="Tahoma" w:cs="Tahoma"/>
          <w:iCs/>
        </w:rPr>
        <w:t xml:space="preserve">(e) </w:t>
      </w:r>
      <w:r w:rsidRPr="00C6594F">
        <w:rPr>
          <w:rFonts w:ascii="Tahoma" w:hAnsi="Tahoma" w:cs="Tahoma"/>
        </w:rPr>
        <w:t>de plein droit dans son emploi à temps plein ou à défaut dans un aut</w:t>
      </w:r>
      <w:r w:rsidR="00C6594F">
        <w:rPr>
          <w:rFonts w:ascii="Tahoma" w:hAnsi="Tahoma" w:cs="Tahoma"/>
        </w:rPr>
        <w:t>re emploi conforme à son statut.</w:t>
      </w:r>
    </w:p>
    <w:p w:rsidR="000926D0" w:rsidRPr="00DD7216" w:rsidRDefault="000926D0" w:rsidP="006F5EE7">
      <w:pPr>
        <w:rPr>
          <w:rFonts w:ascii="Calibri" w:hAnsi="Calibri" w:cs="Calibri"/>
          <w:spacing w:val="0"/>
          <w:sz w:val="22"/>
          <w:szCs w:val="22"/>
        </w:rPr>
      </w:pPr>
    </w:p>
    <w:p w:rsidR="00E66396" w:rsidRPr="00DD7216" w:rsidRDefault="00E32E28" w:rsidP="00E66396">
      <w:pPr>
        <w:rPr>
          <w:rFonts w:ascii="Calibri" w:hAnsi="Calibri" w:cs="Calibri"/>
          <w:b/>
          <w:spacing w:val="0"/>
          <w:sz w:val="22"/>
          <w:szCs w:val="22"/>
        </w:rPr>
      </w:pPr>
      <w:r>
        <w:rPr>
          <w:rFonts w:ascii="Calibri" w:hAnsi="Calibri" w:cs="Calibri"/>
          <w:b/>
          <w:spacing w:val="0"/>
          <w:sz w:val="22"/>
          <w:szCs w:val="22"/>
        </w:rPr>
        <w:t>Article 6</w:t>
      </w:r>
    </w:p>
    <w:p w:rsidR="00793982" w:rsidRPr="00DD7216" w:rsidRDefault="00793982" w:rsidP="003532CC">
      <w:pPr>
        <w:jc w:val="both"/>
        <w:rPr>
          <w:rFonts w:ascii="Calibri" w:hAnsi="Calibri" w:cs="Calibri"/>
          <w:spacing w:val="0"/>
          <w:sz w:val="22"/>
          <w:szCs w:val="22"/>
        </w:rPr>
      </w:pPr>
      <w:r w:rsidRPr="00DD7216">
        <w:rPr>
          <w:rFonts w:ascii="Calibri" w:hAnsi="Calibri" w:cs="Calibri"/>
          <w:spacing w:val="0"/>
          <w:sz w:val="22"/>
          <w:szCs w:val="22"/>
        </w:rPr>
        <w:t xml:space="preserve">Le présent arrêté sera transmis </w:t>
      </w:r>
      <w:r w:rsidR="00A430C5">
        <w:rPr>
          <w:rFonts w:ascii="Calibri" w:hAnsi="Calibri" w:cs="Calibri"/>
          <w:spacing w:val="0"/>
          <w:sz w:val="22"/>
          <w:szCs w:val="22"/>
        </w:rPr>
        <w:t>au président</w:t>
      </w:r>
      <w:r w:rsidR="009371B9" w:rsidRPr="00DD7216">
        <w:rPr>
          <w:rFonts w:ascii="Calibri" w:hAnsi="Calibri" w:cs="Calibri"/>
          <w:spacing w:val="0"/>
          <w:sz w:val="22"/>
          <w:szCs w:val="22"/>
        </w:rPr>
        <w:t xml:space="preserve"> </w:t>
      </w:r>
      <w:r w:rsidRPr="00DD7216">
        <w:rPr>
          <w:rFonts w:ascii="Calibri" w:hAnsi="Calibri" w:cs="Calibri"/>
          <w:spacing w:val="0"/>
          <w:sz w:val="22"/>
          <w:szCs w:val="22"/>
        </w:rPr>
        <w:t>du centre de gestion, au comptable de la collectivité, et notifié à l'intéressé(e).</w:t>
      </w:r>
    </w:p>
    <w:p w:rsidR="002C757D" w:rsidRPr="00DD7216" w:rsidRDefault="002C757D" w:rsidP="00E12044">
      <w:pPr>
        <w:ind w:left="5529"/>
        <w:rPr>
          <w:rFonts w:ascii="Calibri" w:hAnsi="Calibri" w:cs="Calibri"/>
          <w:spacing w:val="0"/>
          <w:sz w:val="22"/>
          <w:szCs w:val="22"/>
        </w:rPr>
      </w:pPr>
      <w:r w:rsidRPr="00DD7216">
        <w:rPr>
          <w:rFonts w:ascii="Calibri" w:hAnsi="Calibri" w:cs="Calibri"/>
          <w:spacing w:val="0"/>
          <w:sz w:val="22"/>
          <w:szCs w:val="22"/>
        </w:rPr>
        <w:t>Fait à ........................., le ..../..../....</w:t>
      </w:r>
    </w:p>
    <w:p w:rsidR="002C757D" w:rsidRPr="00DD7216" w:rsidRDefault="002C757D" w:rsidP="00E12044">
      <w:pPr>
        <w:ind w:left="5529"/>
        <w:rPr>
          <w:rFonts w:ascii="Calibri" w:hAnsi="Calibri" w:cs="Calibri"/>
          <w:spacing w:val="0"/>
          <w:sz w:val="22"/>
          <w:szCs w:val="22"/>
        </w:rPr>
      </w:pPr>
    </w:p>
    <w:p w:rsidR="002C757D" w:rsidRPr="00DD7216" w:rsidRDefault="00ED5331" w:rsidP="00ED5331">
      <w:pPr>
        <w:ind w:left="5529"/>
        <w:rPr>
          <w:rFonts w:ascii="Calibri" w:hAnsi="Calibri" w:cs="Calibri"/>
          <w:iCs/>
          <w:spacing w:val="0"/>
          <w:sz w:val="22"/>
          <w:szCs w:val="22"/>
        </w:rPr>
      </w:pPr>
      <w:r w:rsidRPr="00DD7216">
        <w:rPr>
          <w:rFonts w:ascii="Calibri" w:hAnsi="Calibri" w:cs="Calibri"/>
          <w:iCs/>
          <w:spacing w:val="0"/>
          <w:sz w:val="22"/>
          <w:szCs w:val="22"/>
        </w:rPr>
        <w:t>Madame la Maire / Monsieur le Maire / Madame la Présidente / Monsieur le Président</w:t>
      </w:r>
      <w:r w:rsidR="002C757D" w:rsidRPr="00DD7216">
        <w:rPr>
          <w:rFonts w:ascii="Calibri" w:hAnsi="Calibri" w:cs="Calibri"/>
          <w:spacing w:val="0"/>
          <w:sz w:val="22"/>
          <w:szCs w:val="22"/>
        </w:rPr>
        <w:t>,</w:t>
      </w:r>
    </w:p>
    <w:p w:rsidR="002C757D" w:rsidRPr="00DD7216" w:rsidRDefault="002C757D" w:rsidP="00E12044">
      <w:pPr>
        <w:ind w:left="5529"/>
        <w:rPr>
          <w:rFonts w:ascii="Calibri" w:hAnsi="Calibri" w:cs="Calibri"/>
          <w:spacing w:val="0"/>
          <w:sz w:val="22"/>
          <w:szCs w:val="22"/>
        </w:rPr>
      </w:pPr>
      <w:r w:rsidRPr="00DD7216">
        <w:rPr>
          <w:rFonts w:ascii="Calibri" w:hAnsi="Calibri" w:cs="Calibri"/>
          <w:spacing w:val="0"/>
          <w:sz w:val="22"/>
          <w:szCs w:val="22"/>
        </w:rPr>
        <w:t>(nom, prénom et qualité lisible)</w:t>
      </w:r>
    </w:p>
    <w:p w:rsidR="00496632" w:rsidRPr="00DD7216" w:rsidRDefault="00DD7216" w:rsidP="00E12044">
      <w:pPr>
        <w:rPr>
          <w:rFonts w:ascii="Calibri" w:hAnsi="Calibri" w:cs="Calibri"/>
          <w:b/>
          <w:spacing w:val="0"/>
          <w:sz w:val="22"/>
          <w:szCs w:val="22"/>
        </w:rPr>
      </w:pPr>
      <w:r>
        <w:rPr>
          <w:rFonts w:ascii="Calibri" w:hAnsi="Calibri" w:cs="Calibri"/>
          <w:b/>
          <w:spacing w:val="0"/>
          <w:sz w:val="22"/>
          <w:szCs w:val="22"/>
        </w:rPr>
        <w:t>Notifié le :</w:t>
      </w:r>
    </w:p>
    <w:p w:rsidR="006F056C" w:rsidRPr="00DD7216" w:rsidRDefault="006F056C" w:rsidP="00E12044">
      <w:pPr>
        <w:rPr>
          <w:rFonts w:ascii="Calibri" w:hAnsi="Calibri" w:cs="Calibri"/>
          <w:spacing w:val="0"/>
          <w:sz w:val="22"/>
          <w:szCs w:val="22"/>
        </w:rPr>
      </w:pPr>
    </w:p>
    <w:p w:rsidR="003E6E21" w:rsidRPr="00DD7216" w:rsidRDefault="00DD7216" w:rsidP="00E12044">
      <w:pPr>
        <w:rPr>
          <w:rFonts w:ascii="Calibri" w:hAnsi="Calibri" w:cs="Calibri"/>
          <w:b/>
          <w:spacing w:val="0"/>
          <w:sz w:val="22"/>
          <w:szCs w:val="22"/>
        </w:rPr>
      </w:pPr>
      <w:r>
        <w:rPr>
          <w:rFonts w:ascii="Calibri" w:hAnsi="Calibri" w:cs="Calibri"/>
          <w:b/>
          <w:spacing w:val="0"/>
          <w:sz w:val="22"/>
          <w:szCs w:val="22"/>
        </w:rPr>
        <w:t>Signature :</w:t>
      </w:r>
    </w:p>
    <w:p w:rsidR="00496632" w:rsidRPr="00DD7216" w:rsidRDefault="00496632" w:rsidP="00E12044">
      <w:pPr>
        <w:rPr>
          <w:rFonts w:ascii="Calibri" w:hAnsi="Calibri" w:cs="Calibri"/>
          <w:sz w:val="22"/>
          <w:szCs w:val="22"/>
        </w:rPr>
      </w:pPr>
    </w:p>
    <w:p w:rsidR="00303B54" w:rsidRPr="00303B54" w:rsidRDefault="00ED5331" w:rsidP="00303B54">
      <w:pPr>
        <w:pBdr>
          <w:top w:val="single" w:sz="4" w:space="1" w:color="auto"/>
        </w:pBdr>
        <w:rPr>
          <w:rFonts w:ascii="Calibri" w:eastAsia="Calibri" w:hAnsi="Calibri" w:cs="Calibri"/>
          <w:bCs/>
          <w:i/>
          <w:iCs/>
          <w:sz w:val="20"/>
          <w:lang w:eastAsia="en-US"/>
        </w:rPr>
      </w:pPr>
      <w:r w:rsidRPr="00DD7216">
        <w:rPr>
          <w:rFonts w:ascii="Calibri" w:hAnsi="Calibri" w:cs="Calibri"/>
          <w:spacing w:val="0"/>
          <w:sz w:val="20"/>
        </w:rPr>
        <w:t xml:space="preserve">Madame la Maire / Monsieur le Maire / Madame la Présidente / Monsieur le Président </w:t>
      </w:r>
      <w:r w:rsidR="00496632" w:rsidRPr="00DD7216">
        <w:rPr>
          <w:rFonts w:ascii="Calibri" w:hAnsi="Calibri" w:cs="Calibri"/>
          <w:spacing w:val="0"/>
          <w:sz w:val="20"/>
        </w:rPr>
        <w:t>informe que la présente décision peut faire l’objet d’un recours pour excès de pouvoir devant le Tr</w:t>
      </w:r>
      <w:r w:rsidR="00303B54" w:rsidRPr="00DD7216">
        <w:rPr>
          <w:rFonts w:ascii="Calibri" w:hAnsi="Calibri" w:cs="Calibri"/>
          <w:spacing w:val="0"/>
          <w:sz w:val="20"/>
        </w:rPr>
        <w:t>ibunal Administratif de Montpellier</w:t>
      </w:r>
      <w:r w:rsidR="00496632" w:rsidRPr="00DD7216">
        <w:rPr>
          <w:rFonts w:ascii="Calibri" w:hAnsi="Calibri" w:cs="Calibri"/>
          <w:spacing w:val="0"/>
          <w:sz w:val="20"/>
        </w:rPr>
        <w:t xml:space="preserve"> dans un délai de 2 mois, à compter de la présente publication </w:t>
      </w:r>
      <w:r w:rsidR="00303B54" w:rsidRPr="00DD7216">
        <w:rPr>
          <w:rFonts w:ascii="Calibri" w:hAnsi="Calibri" w:cs="Calibri"/>
          <w:bCs/>
          <w:iCs/>
          <w:spacing w:val="0"/>
          <w:sz w:val="20"/>
        </w:rPr>
        <w:t xml:space="preserve">par courrier postal </w:t>
      </w:r>
      <w:r w:rsidR="00303B54" w:rsidRPr="00DD7216">
        <w:rPr>
          <w:rFonts w:ascii="Calibri" w:eastAsia="Calibri" w:hAnsi="Calibri" w:cs="Calibri"/>
          <w:bCs/>
          <w:i/>
          <w:iCs/>
          <w:sz w:val="20"/>
          <w:lang w:eastAsia="en-US"/>
        </w:rPr>
        <w:t xml:space="preserve">(6 rue Pitot – 34000 Montpellier) ; Téléphone : 04-67-54-81-00  ou par le biais de l’application informatique Télérecours, accessible par le lien suivant : </w:t>
      </w:r>
      <w:hyperlink r:id="rId9" w:history="1">
        <w:r w:rsidR="00303B54" w:rsidRPr="00DD7216">
          <w:rPr>
            <w:rStyle w:val="Lienhypertexte"/>
            <w:rFonts w:ascii="Calibri" w:eastAsia="Calibri" w:hAnsi="Calibri" w:cs="Calibri"/>
            <w:bCs/>
            <w:i/>
            <w:iCs/>
            <w:sz w:val="20"/>
          </w:rPr>
          <w:t>http://www.telerecours.fr</w:t>
        </w:r>
      </w:hyperlink>
      <w:r w:rsidR="00303B54" w:rsidRPr="00DD7216">
        <w:rPr>
          <w:rFonts w:ascii="Calibri" w:hAnsi="Calibri" w:cs="Calibri"/>
          <w:i/>
          <w:sz w:val="20"/>
        </w:rPr>
        <w:t>.</w:t>
      </w:r>
    </w:p>
    <w:sectPr w:rsidR="00303B54" w:rsidRPr="00303B54" w:rsidSect="00644712">
      <w:pgSz w:w="11906" w:h="16838"/>
      <w:pgMar w:top="567" w:right="851" w:bottom="567" w:left="85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F0" w:rsidRDefault="007F29F0" w:rsidP="003E6E21">
      <w:r>
        <w:separator/>
      </w:r>
    </w:p>
  </w:endnote>
  <w:endnote w:type="continuationSeparator" w:id="0">
    <w:p w:rsidR="007F29F0" w:rsidRDefault="007F29F0" w:rsidP="003E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F0" w:rsidRDefault="007F29F0" w:rsidP="003E6E21">
      <w:r>
        <w:separator/>
      </w:r>
    </w:p>
  </w:footnote>
  <w:footnote w:type="continuationSeparator" w:id="0">
    <w:p w:rsidR="007F29F0" w:rsidRDefault="007F29F0" w:rsidP="003E6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35C692B"/>
    <w:multiLevelType w:val="hybridMultilevel"/>
    <w:tmpl w:val="EB6A0A2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E565C03"/>
    <w:multiLevelType w:val="hybridMultilevel"/>
    <w:tmpl w:val="544EC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E77AD5"/>
    <w:multiLevelType w:val="hybridMultilevel"/>
    <w:tmpl w:val="42B8E886"/>
    <w:lvl w:ilvl="0" w:tplc="1BDC491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82"/>
    <w:rsid w:val="00014A8B"/>
    <w:rsid w:val="00043899"/>
    <w:rsid w:val="00076A5D"/>
    <w:rsid w:val="000926D0"/>
    <w:rsid w:val="00093C88"/>
    <w:rsid w:val="000B1887"/>
    <w:rsid w:val="000B2638"/>
    <w:rsid w:val="000B4E63"/>
    <w:rsid w:val="000D4151"/>
    <w:rsid w:val="0010544D"/>
    <w:rsid w:val="0013520B"/>
    <w:rsid w:val="0019436E"/>
    <w:rsid w:val="0019512E"/>
    <w:rsid w:val="001A2559"/>
    <w:rsid w:val="001F7032"/>
    <w:rsid w:val="002028BA"/>
    <w:rsid w:val="002C757D"/>
    <w:rsid w:val="002F3E06"/>
    <w:rsid w:val="00303B54"/>
    <w:rsid w:val="00312935"/>
    <w:rsid w:val="0034047C"/>
    <w:rsid w:val="003472D0"/>
    <w:rsid w:val="003532CC"/>
    <w:rsid w:val="00394C3D"/>
    <w:rsid w:val="0039754C"/>
    <w:rsid w:val="003C512D"/>
    <w:rsid w:val="003E6E21"/>
    <w:rsid w:val="003E708E"/>
    <w:rsid w:val="004052FF"/>
    <w:rsid w:val="0046356E"/>
    <w:rsid w:val="00494A35"/>
    <w:rsid w:val="00496632"/>
    <w:rsid w:val="004D3562"/>
    <w:rsid w:val="004E6B4E"/>
    <w:rsid w:val="004F1FDB"/>
    <w:rsid w:val="00500246"/>
    <w:rsid w:val="005468F0"/>
    <w:rsid w:val="005C679D"/>
    <w:rsid w:val="00644712"/>
    <w:rsid w:val="006449E2"/>
    <w:rsid w:val="006A16CF"/>
    <w:rsid w:val="006B16C3"/>
    <w:rsid w:val="006D3CA9"/>
    <w:rsid w:val="006F056C"/>
    <w:rsid w:val="006F5EE7"/>
    <w:rsid w:val="007015DE"/>
    <w:rsid w:val="00701BC8"/>
    <w:rsid w:val="0070214E"/>
    <w:rsid w:val="007627B4"/>
    <w:rsid w:val="00764CAC"/>
    <w:rsid w:val="00780E9F"/>
    <w:rsid w:val="00793982"/>
    <w:rsid w:val="007C0DFE"/>
    <w:rsid w:val="007F29F0"/>
    <w:rsid w:val="008105C6"/>
    <w:rsid w:val="00820F56"/>
    <w:rsid w:val="00866A37"/>
    <w:rsid w:val="008875A0"/>
    <w:rsid w:val="008925F0"/>
    <w:rsid w:val="008B1840"/>
    <w:rsid w:val="008B1D0D"/>
    <w:rsid w:val="008B3352"/>
    <w:rsid w:val="008B76B1"/>
    <w:rsid w:val="008C4546"/>
    <w:rsid w:val="008F1BFF"/>
    <w:rsid w:val="009204F6"/>
    <w:rsid w:val="009264A3"/>
    <w:rsid w:val="009371B9"/>
    <w:rsid w:val="009607BF"/>
    <w:rsid w:val="009658B5"/>
    <w:rsid w:val="00994AAD"/>
    <w:rsid w:val="009B747F"/>
    <w:rsid w:val="009E62F5"/>
    <w:rsid w:val="00A430C5"/>
    <w:rsid w:val="00A736FC"/>
    <w:rsid w:val="00A75545"/>
    <w:rsid w:val="00A90CD0"/>
    <w:rsid w:val="00A96FEA"/>
    <w:rsid w:val="00AF29E3"/>
    <w:rsid w:val="00B34248"/>
    <w:rsid w:val="00BB43E3"/>
    <w:rsid w:val="00BC056F"/>
    <w:rsid w:val="00BF3385"/>
    <w:rsid w:val="00C05E3A"/>
    <w:rsid w:val="00C35996"/>
    <w:rsid w:val="00C412C7"/>
    <w:rsid w:val="00C51261"/>
    <w:rsid w:val="00C65818"/>
    <w:rsid w:val="00C6594F"/>
    <w:rsid w:val="00C750D8"/>
    <w:rsid w:val="00C86791"/>
    <w:rsid w:val="00C86AFC"/>
    <w:rsid w:val="00CA7AEB"/>
    <w:rsid w:val="00CB29EC"/>
    <w:rsid w:val="00CD55E9"/>
    <w:rsid w:val="00D269FC"/>
    <w:rsid w:val="00D95A6C"/>
    <w:rsid w:val="00D97F63"/>
    <w:rsid w:val="00DB700A"/>
    <w:rsid w:val="00DD7216"/>
    <w:rsid w:val="00DF4EBA"/>
    <w:rsid w:val="00E12044"/>
    <w:rsid w:val="00E13AD2"/>
    <w:rsid w:val="00E144E6"/>
    <w:rsid w:val="00E27D90"/>
    <w:rsid w:val="00E32E28"/>
    <w:rsid w:val="00E37EE5"/>
    <w:rsid w:val="00E66396"/>
    <w:rsid w:val="00E92E3D"/>
    <w:rsid w:val="00E93EBC"/>
    <w:rsid w:val="00EB7A7B"/>
    <w:rsid w:val="00ED5331"/>
    <w:rsid w:val="00ED7CA4"/>
    <w:rsid w:val="00F037F1"/>
    <w:rsid w:val="00F359AB"/>
    <w:rsid w:val="00FE4FF4"/>
    <w:rsid w:val="00FE70D6"/>
    <w:rsid w:val="00FF0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58EA12D3-3DCD-4276-B6A0-7C4B3E9B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396"/>
    <w:rPr>
      <w:rFonts w:ascii="Times New Roman" w:eastAsia="Times New Roman" w:hAnsi="Times New Roman"/>
      <w:spacing w:val="2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rsid w:val="00793982"/>
    <w:pPr>
      <w:autoSpaceDE w:val="0"/>
      <w:autoSpaceDN w:val="0"/>
      <w:spacing w:after="140"/>
      <w:jc w:val="both"/>
    </w:pPr>
    <w:rPr>
      <w:rFonts w:ascii="Arial" w:hAnsi="Arial" w:cs="Arial"/>
      <w:spacing w:val="0"/>
      <w:sz w:val="20"/>
    </w:rPr>
  </w:style>
  <w:style w:type="character" w:styleId="Lienhypertexte">
    <w:name w:val="Hyperlink"/>
    <w:uiPriority w:val="99"/>
    <w:semiHidden/>
    <w:unhideWhenUsed/>
    <w:rsid w:val="00496632"/>
    <w:rPr>
      <w:color w:val="0000FF"/>
      <w:u w:val="single"/>
      <w:lang w:val="fr-FR" w:eastAsia="fr-FR" w:bidi="fr-FR"/>
    </w:rPr>
  </w:style>
  <w:style w:type="paragraph" w:customStyle="1" w:styleId="titregrasencadr">
    <w:name w:val="titre gras encadré"/>
    <w:basedOn w:val="Normal"/>
    <w:qFormat/>
    <w:rsid w:val="00E12044"/>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pacing w:val="0"/>
      <w:sz w:val="28"/>
    </w:rPr>
  </w:style>
  <w:style w:type="paragraph" w:styleId="En-tte">
    <w:name w:val="header"/>
    <w:basedOn w:val="Normal"/>
    <w:link w:val="En-tteCar"/>
    <w:uiPriority w:val="99"/>
    <w:unhideWhenUsed/>
    <w:rsid w:val="003E6E21"/>
    <w:pPr>
      <w:tabs>
        <w:tab w:val="center" w:pos="4536"/>
        <w:tab w:val="right" w:pos="9072"/>
      </w:tabs>
    </w:pPr>
  </w:style>
  <w:style w:type="character" w:customStyle="1" w:styleId="En-tteCar">
    <w:name w:val="En-tête Car"/>
    <w:link w:val="En-tte"/>
    <w:uiPriority w:val="99"/>
    <w:rsid w:val="003E6E21"/>
    <w:rPr>
      <w:rFonts w:ascii="Times New Roman" w:eastAsia="Times New Roman" w:hAnsi="Times New Roman"/>
      <w:spacing w:val="20"/>
      <w:sz w:val="24"/>
    </w:rPr>
  </w:style>
  <w:style w:type="paragraph" w:styleId="Pieddepage">
    <w:name w:val="footer"/>
    <w:basedOn w:val="Normal"/>
    <w:link w:val="PieddepageCar"/>
    <w:uiPriority w:val="99"/>
    <w:unhideWhenUsed/>
    <w:rsid w:val="003E6E21"/>
    <w:pPr>
      <w:tabs>
        <w:tab w:val="center" w:pos="4536"/>
        <w:tab w:val="right" w:pos="9072"/>
      </w:tabs>
    </w:pPr>
  </w:style>
  <w:style w:type="character" w:customStyle="1" w:styleId="PieddepageCar">
    <w:name w:val="Pied de page Car"/>
    <w:link w:val="Pieddepage"/>
    <w:uiPriority w:val="99"/>
    <w:rsid w:val="003E6E21"/>
    <w:rPr>
      <w:rFonts w:ascii="Times New Roman" w:eastAsia="Times New Roman" w:hAnsi="Times New Roman"/>
      <w:spacing w:val="20"/>
      <w:sz w:val="24"/>
    </w:rPr>
  </w:style>
  <w:style w:type="paragraph" w:styleId="Normalcentr">
    <w:name w:val="Block Text"/>
    <w:aliases w:val="pied de page"/>
    <w:basedOn w:val="Normal"/>
    <w:qFormat/>
    <w:rsid w:val="00E37EE5"/>
    <w:pPr>
      <w:tabs>
        <w:tab w:val="center" w:pos="4536"/>
        <w:tab w:val="right" w:pos="9072"/>
      </w:tabs>
      <w:autoSpaceDE w:val="0"/>
      <w:autoSpaceDN w:val="0"/>
      <w:adjustRightInd w:val="0"/>
      <w:jc w:val="center"/>
    </w:pPr>
    <w:rPr>
      <w:rFonts w:ascii="Calibri" w:hAnsi="Calibri" w:cs="Calibri"/>
      <w:spacing w:val="0"/>
      <w:sz w:val="20"/>
      <w:szCs w:val="22"/>
    </w:rPr>
  </w:style>
  <w:style w:type="paragraph" w:styleId="Retraitcorpsdetexte3">
    <w:name w:val="Body Text Indent 3"/>
    <w:basedOn w:val="Normal"/>
    <w:link w:val="Retraitcorpsdetexte3Car"/>
    <w:semiHidden/>
    <w:rsid w:val="00780E9F"/>
    <w:pPr>
      <w:ind w:left="142"/>
    </w:pPr>
    <w:rPr>
      <w:bCs/>
      <w:spacing w:val="0"/>
      <w:sz w:val="20"/>
      <w:szCs w:val="24"/>
    </w:rPr>
  </w:style>
  <w:style w:type="character" w:customStyle="1" w:styleId="Retraitcorpsdetexte3Car">
    <w:name w:val="Retrait corps de texte 3 Car"/>
    <w:link w:val="Retraitcorpsdetexte3"/>
    <w:semiHidden/>
    <w:rsid w:val="00780E9F"/>
    <w:rPr>
      <w:rFonts w:ascii="Times New Roman" w:eastAsia="Times New Roman" w:hAnsi="Times New Roman"/>
      <w:bCs/>
      <w:szCs w:val="24"/>
    </w:rPr>
  </w:style>
  <w:style w:type="paragraph" w:styleId="NormalWeb">
    <w:name w:val="Normal (Web)"/>
    <w:basedOn w:val="Normal"/>
    <w:uiPriority w:val="99"/>
    <w:semiHidden/>
    <w:unhideWhenUsed/>
    <w:rsid w:val="00780E9F"/>
    <w:pPr>
      <w:spacing w:before="100" w:beforeAutospacing="1" w:after="100" w:afterAutospacing="1"/>
    </w:pPr>
    <w:rPr>
      <w:spacing w:val="0"/>
      <w:szCs w:val="24"/>
    </w:rPr>
  </w:style>
  <w:style w:type="paragraph" w:styleId="Paragraphedeliste">
    <w:name w:val="List Paragraph"/>
    <w:basedOn w:val="Normal"/>
    <w:uiPriority w:val="34"/>
    <w:qFormat/>
    <w:rsid w:val="00780E9F"/>
    <w:pPr>
      <w:ind w:left="708"/>
    </w:pPr>
    <w:rPr>
      <w:rFonts w:ascii="Calibri" w:hAnsi="Calibri" w:cs="Calibri"/>
      <w:spacing w:val="0"/>
      <w:sz w:val="22"/>
      <w:szCs w:val="24"/>
    </w:rPr>
  </w:style>
  <w:style w:type="paragraph" w:styleId="Sansinterligne">
    <w:name w:val="No Spacing"/>
    <w:basedOn w:val="VuConsidrant"/>
    <w:uiPriority w:val="1"/>
    <w:qFormat/>
    <w:rsid w:val="00FE70D6"/>
    <w:pPr>
      <w:spacing w:after="0"/>
      <w:jc w:val="left"/>
    </w:pPr>
    <w:rPr>
      <w:rFonts w:ascii="Calibri" w:hAnsi="Calibri" w:cs="Calibri"/>
      <w:sz w:val="22"/>
      <w:szCs w:val="22"/>
    </w:rPr>
  </w:style>
  <w:style w:type="paragraph" w:customStyle="1" w:styleId="articlecontenu">
    <w:name w:val="article : contenu"/>
    <w:basedOn w:val="VuConsidrant"/>
    <w:rsid w:val="000926D0"/>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5066">
      <w:bodyDiv w:val="1"/>
      <w:marLeft w:val="0"/>
      <w:marRight w:val="0"/>
      <w:marTop w:val="0"/>
      <w:marBottom w:val="0"/>
      <w:divBdr>
        <w:top w:val="none" w:sz="0" w:space="0" w:color="auto"/>
        <w:left w:val="none" w:sz="0" w:space="0" w:color="auto"/>
        <w:bottom w:val="none" w:sz="0" w:space="0" w:color="auto"/>
        <w:right w:val="none" w:sz="0" w:space="0" w:color="auto"/>
      </w:divBdr>
    </w:div>
    <w:div w:id="121925586">
      <w:bodyDiv w:val="1"/>
      <w:marLeft w:val="0"/>
      <w:marRight w:val="0"/>
      <w:marTop w:val="0"/>
      <w:marBottom w:val="0"/>
      <w:divBdr>
        <w:top w:val="none" w:sz="0" w:space="0" w:color="auto"/>
        <w:left w:val="none" w:sz="0" w:space="0" w:color="auto"/>
        <w:bottom w:val="none" w:sz="0" w:space="0" w:color="auto"/>
        <w:right w:val="none" w:sz="0" w:space="0" w:color="auto"/>
      </w:divBdr>
    </w:div>
    <w:div w:id="178203686">
      <w:bodyDiv w:val="1"/>
      <w:marLeft w:val="0"/>
      <w:marRight w:val="0"/>
      <w:marTop w:val="0"/>
      <w:marBottom w:val="0"/>
      <w:divBdr>
        <w:top w:val="none" w:sz="0" w:space="0" w:color="auto"/>
        <w:left w:val="none" w:sz="0" w:space="0" w:color="auto"/>
        <w:bottom w:val="none" w:sz="0" w:space="0" w:color="auto"/>
        <w:right w:val="none" w:sz="0" w:space="0" w:color="auto"/>
      </w:divBdr>
    </w:div>
    <w:div w:id="188299686">
      <w:bodyDiv w:val="1"/>
      <w:marLeft w:val="0"/>
      <w:marRight w:val="0"/>
      <w:marTop w:val="0"/>
      <w:marBottom w:val="0"/>
      <w:divBdr>
        <w:top w:val="none" w:sz="0" w:space="0" w:color="auto"/>
        <w:left w:val="none" w:sz="0" w:space="0" w:color="auto"/>
        <w:bottom w:val="none" w:sz="0" w:space="0" w:color="auto"/>
        <w:right w:val="none" w:sz="0" w:space="0" w:color="auto"/>
      </w:divBdr>
    </w:div>
    <w:div w:id="455682736">
      <w:bodyDiv w:val="1"/>
      <w:marLeft w:val="0"/>
      <w:marRight w:val="0"/>
      <w:marTop w:val="0"/>
      <w:marBottom w:val="0"/>
      <w:divBdr>
        <w:top w:val="none" w:sz="0" w:space="0" w:color="auto"/>
        <w:left w:val="none" w:sz="0" w:space="0" w:color="auto"/>
        <w:bottom w:val="none" w:sz="0" w:space="0" w:color="auto"/>
        <w:right w:val="none" w:sz="0" w:space="0" w:color="auto"/>
      </w:divBdr>
    </w:div>
    <w:div w:id="726612370">
      <w:bodyDiv w:val="1"/>
      <w:marLeft w:val="0"/>
      <w:marRight w:val="0"/>
      <w:marTop w:val="0"/>
      <w:marBottom w:val="0"/>
      <w:divBdr>
        <w:top w:val="none" w:sz="0" w:space="0" w:color="auto"/>
        <w:left w:val="none" w:sz="0" w:space="0" w:color="auto"/>
        <w:bottom w:val="none" w:sz="0" w:space="0" w:color="auto"/>
        <w:right w:val="none" w:sz="0" w:space="0" w:color="auto"/>
      </w:divBdr>
    </w:div>
    <w:div w:id="211813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cig929394.fr/textes-et-jurisprudence/decrets/2003/2003-1306" TargetMode="External"/><Relationship Id="rId3" Type="http://schemas.openxmlformats.org/officeDocument/2006/relationships/settings" Target="settings.xml"/><Relationship Id="rId7" Type="http://schemas.openxmlformats.org/officeDocument/2006/relationships/hyperlink" Target="https://bip.cig929394.fr/textes-et-jurisprudence/codes/code-du-travail/partie-legislative/cinquieme-partie-l-emploi/livre-ii-dispositions-applicables-a-certaines-categories-de-travailleurs/titre-ier-travailleurs-handicapes/chapitre-ii-obligation-d-emploi-des-travailleurs-handicapes-mutiles-de-guerre-et-assimiles/section-4-beneficiaires-de-l-obligation-d-emploi/sous-section-1-categories-de-beneficiaires/l.-521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5682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6701</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GLEYZES Patricia</dc:creator>
  <cp:keywords/>
  <cp:lastModifiedBy>REBATTET Myriam</cp:lastModifiedBy>
  <cp:revision>2</cp:revision>
  <dcterms:created xsi:type="dcterms:W3CDTF">2024-07-05T14:32:00Z</dcterms:created>
  <dcterms:modified xsi:type="dcterms:W3CDTF">2024-07-05T14:32:00Z</dcterms:modified>
</cp:coreProperties>
</file>