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F" w:rsidRPr="00704CAA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Logo / en-tête collectivité</w:t>
      </w:r>
    </w:p>
    <w:p w:rsidR="00581DBF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581DBF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</w:p>
    <w:p w:rsidR="00581DBF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 xml:space="preserve">Arrêté portant détachement </w:t>
      </w:r>
      <w:r>
        <w:rPr>
          <w:rFonts w:ascii="Calibri" w:hAnsi="Calibri" w:cs="Calibri"/>
          <w:spacing w:val="0"/>
        </w:rPr>
        <w:t>sur l’emploi fonctionnel de</w:t>
      </w:r>
    </w:p>
    <w:p w:rsidR="00581DBF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…………………… (</w:t>
      </w:r>
      <w:proofErr w:type="gramStart"/>
      <w:r>
        <w:rPr>
          <w:rFonts w:ascii="Calibri" w:hAnsi="Calibri" w:cs="Calibri"/>
          <w:spacing w:val="0"/>
        </w:rPr>
        <w:t>préciser</w:t>
      </w:r>
      <w:proofErr w:type="gramEnd"/>
      <w:r>
        <w:rPr>
          <w:rFonts w:ascii="Calibri" w:hAnsi="Calibri" w:cs="Calibri"/>
          <w:spacing w:val="0"/>
        </w:rPr>
        <w:t xml:space="preserve"> l’emploi)</w:t>
      </w:r>
    </w:p>
    <w:p w:rsidR="00581DBF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De la commune (ou EPCI) de        habitants</w:t>
      </w:r>
    </w:p>
    <w:p w:rsidR="00581DBF" w:rsidRDefault="00581DBF" w:rsidP="00581DBF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>
        <w:rPr>
          <w:rFonts w:ascii="Calibri" w:hAnsi="Calibri" w:cs="Calibri"/>
          <w:spacing w:val="0"/>
        </w:rPr>
        <w:t>de</w:t>
      </w:r>
      <w:proofErr w:type="gramEnd"/>
      <w:r>
        <w:rPr>
          <w:rFonts w:ascii="Calibri" w:hAnsi="Calibri" w:cs="Calibri"/>
          <w:spacing w:val="0"/>
        </w:rPr>
        <w:t xml:space="preserve"> M. ou Mme……………………………………………..</w:t>
      </w:r>
    </w:p>
    <w:p w:rsidR="006A16CF" w:rsidRDefault="006A16CF" w:rsidP="007015DE">
      <w:pPr>
        <w:rPr>
          <w:rFonts w:ascii="Calibri" w:hAnsi="Calibri" w:cs="Calibri"/>
          <w:spacing w:val="0"/>
          <w:sz w:val="22"/>
          <w:szCs w:val="22"/>
        </w:rPr>
      </w:pPr>
    </w:p>
    <w:p w:rsidR="00581DBF" w:rsidRPr="00227CF9" w:rsidRDefault="00581DBF" w:rsidP="00581DBF">
      <w:pPr>
        <w:pStyle w:val="VuConsidrant"/>
        <w:spacing w:after="0"/>
        <w:rPr>
          <w:rFonts w:ascii="Calibri" w:hAnsi="Calibri" w:cs="Calibri"/>
          <w:i/>
          <w:iCs/>
          <w:sz w:val="22"/>
          <w:szCs w:val="22"/>
        </w:rPr>
      </w:pPr>
      <w:r w:rsidRPr="00227CF9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227CF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7CF9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4E1B69" w:rsidRPr="004E1B69" w:rsidRDefault="00E43D23" w:rsidP="004E1B69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Vu le code général des collectivités t</w:t>
      </w:r>
      <w:r w:rsidR="004E1B69" w:rsidRPr="004E1B69">
        <w:rPr>
          <w:rFonts w:ascii="Calibri" w:hAnsi="Calibri" w:cs="Calibri"/>
          <w:spacing w:val="0"/>
          <w:sz w:val="22"/>
          <w:szCs w:val="22"/>
        </w:rPr>
        <w:t>erritoriales,</w:t>
      </w:r>
    </w:p>
    <w:p w:rsidR="004E1B69" w:rsidRPr="004E1B69" w:rsidRDefault="00E43D23" w:rsidP="004E1B69">
      <w:pPr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Vu les articles L513-1 à L513-31 du code général de la fonction publique</w:t>
      </w:r>
      <w:r w:rsidR="004E1B69" w:rsidRPr="004E1B69">
        <w:rPr>
          <w:rFonts w:ascii="Calibri" w:hAnsi="Calibri" w:cs="Calibri"/>
          <w:spacing w:val="0"/>
          <w:sz w:val="22"/>
          <w:szCs w:val="22"/>
        </w:rPr>
        <w:t>,</w:t>
      </w:r>
    </w:p>
    <w:p w:rsidR="004E1B69" w:rsidRPr="004E1B69" w:rsidRDefault="004E1B69" w:rsidP="004E1B69">
      <w:pPr>
        <w:rPr>
          <w:rFonts w:ascii="Calibri" w:hAnsi="Calibri" w:cs="Calibri"/>
          <w:spacing w:val="0"/>
          <w:sz w:val="22"/>
          <w:szCs w:val="22"/>
        </w:rPr>
      </w:pPr>
      <w:r w:rsidRPr="004E1B69">
        <w:rPr>
          <w:rFonts w:ascii="Calibri" w:hAnsi="Calibri" w:cs="Calibri"/>
          <w:spacing w:val="0"/>
          <w:sz w:val="22"/>
          <w:szCs w:val="22"/>
        </w:rPr>
        <w:t>Vu le décret n° 86-68 du 13 janvier 1986 relatif  notamment à la position de détachement des fonctionnaires territoriaux,</w:t>
      </w:r>
    </w:p>
    <w:p w:rsidR="00E43D23" w:rsidRPr="00581DBF" w:rsidRDefault="004E1B69" w:rsidP="004E1B69">
      <w:pPr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 xml:space="preserve">(Le cas échéant pour les emplois administratif de direction) </w:t>
      </w:r>
    </w:p>
    <w:p w:rsidR="004E1B69" w:rsidRPr="00581DBF" w:rsidRDefault="004E1B69" w:rsidP="004E1B69">
      <w:pPr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>Vu les décrets n° 87-1101 et n° 87-1102 du 30 décembre 1987 portant respectivement dispositions statutaires particulières et échelonnement indiciaire de certains emplois administratifs de direction des communes et des établissements publics locaux assimilés,</w:t>
      </w:r>
    </w:p>
    <w:p w:rsidR="00E43D23" w:rsidRPr="00E43D23" w:rsidRDefault="004E1B69" w:rsidP="004E1B69">
      <w:pPr>
        <w:rPr>
          <w:rFonts w:ascii="Calibri" w:hAnsi="Calibri" w:cs="Calibri"/>
          <w:iCs/>
          <w:spacing w:val="0"/>
          <w:sz w:val="22"/>
          <w:szCs w:val="22"/>
        </w:rPr>
      </w:pPr>
      <w:r w:rsidRPr="00581DBF">
        <w:rPr>
          <w:rFonts w:ascii="Calibri" w:hAnsi="Calibri" w:cs="Calibri"/>
          <w:iCs/>
          <w:spacing w:val="0"/>
          <w:sz w:val="22"/>
          <w:szCs w:val="22"/>
        </w:rPr>
        <w:t>(Le cas échéant</w:t>
      </w:r>
      <w:r w:rsidRPr="00581DBF">
        <w:rPr>
          <w:rFonts w:ascii="Calibri" w:hAnsi="Calibri" w:cs="Calibri"/>
          <w:spacing w:val="0"/>
          <w:sz w:val="22"/>
          <w:szCs w:val="22"/>
        </w:rPr>
        <w:t xml:space="preserve"> pour les emplois techniques de direction</w:t>
      </w:r>
      <w:r w:rsidRPr="00581DBF">
        <w:rPr>
          <w:rFonts w:ascii="Calibri" w:hAnsi="Calibri" w:cs="Calibri"/>
          <w:iCs/>
          <w:spacing w:val="0"/>
          <w:sz w:val="22"/>
          <w:szCs w:val="22"/>
        </w:rPr>
        <w:t>)</w:t>
      </w:r>
    </w:p>
    <w:p w:rsidR="004E1B69" w:rsidRPr="00E43D23" w:rsidRDefault="004E1B69" w:rsidP="004E1B69">
      <w:pPr>
        <w:rPr>
          <w:rFonts w:ascii="Calibri" w:hAnsi="Calibri" w:cs="Calibri"/>
          <w:spacing w:val="0"/>
          <w:sz w:val="22"/>
          <w:szCs w:val="22"/>
        </w:rPr>
      </w:pPr>
      <w:r w:rsidRPr="00E43D23">
        <w:rPr>
          <w:rFonts w:ascii="Calibri" w:hAnsi="Calibri" w:cs="Calibri"/>
          <w:spacing w:val="0"/>
          <w:sz w:val="22"/>
          <w:szCs w:val="22"/>
        </w:rPr>
        <w:t>Vu les décrets n° 90-128 modifié et 90-129 du 9 février 1990, portant respectivement dispositions statutaires particulières et échelonnement indiciaire applicables au Directeurs généraux et Directeurs des services techniques des communes,</w:t>
      </w:r>
    </w:p>
    <w:p w:rsidR="00E43D23" w:rsidRPr="00E43D23" w:rsidRDefault="004E1B69" w:rsidP="004E1B69">
      <w:pPr>
        <w:rPr>
          <w:rFonts w:ascii="Calibri" w:hAnsi="Calibri" w:cs="Calibri"/>
          <w:iCs/>
          <w:spacing w:val="0"/>
          <w:sz w:val="22"/>
          <w:szCs w:val="22"/>
        </w:rPr>
      </w:pPr>
      <w:r w:rsidRPr="00581DBF">
        <w:rPr>
          <w:rFonts w:ascii="Calibri" w:hAnsi="Calibri" w:cs="Calibri"/>
          <w:iCs/>
          <w:spacing w:val="0"/>
          <w:sz w:val="22"/>
          <w:szCs w:val="22"/>
        </w:rPr>
        <w:t>(Le cas échéant pour les EPCI)</w:t>
      </w:r>
    </w:p>
    <w:p w:rsidR="004E1B69" w:rsidRPr="00E43D23" w:rsidRDefault="004E1B69" w:rsidP="00581DB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Theme="minorHAnsi" w:hAnsiTheme="minorHAnsi" w:cstheme="minorHAnsi"/>
          <w:spacing w:val="0"/>
          <w:sz w:val="22"/>
          <w:szCs w:val="22"/>
        </w:rPr>
        <w:t>Vu le décret n° 88-546 du 6 mai 1988 fixant la liste des établissements publics mentionnés à l’article 53 de la loi 84-53 du 26 janvier 1984</w:t>
      </w:r>
      <w:r w:rsidR="00581DBF" w:rsidRPr="00581DBF">
        <w:rPr>
          <w:rFonts w:asciiTheme="minorHAnsi" w:hAnsiTheme="minorHAnsi" w:cstheme="minorHAnsi"/>
          <w:spacing w:val="0"/>
          <w:sz w:val="22"/>
          <w:szCs w:val="22"/>
        </w:rPr>
        <w:t xml:space="preserve"> modifiée portant dispositions statutaires relatives à la fonction publique territoriale (</w:t>
      </w:r>
      <w:r w:rsidR="00581DBF" w:rsidRPr="00581D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repris aux art. L. 412-6, art. L. 544-1 à art. L. 544-5 et </w:t>
      </w:r>
      <w:hyperlink r:id="rId7" w:history="1">
        <w:r w:rsidR="00581DBF" w:rsidRPr="00581DBF">
          <w:rPr>
            <w:rStyle w:val="Lienhypertexte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  <w:shd w:val="clear" w:color="auto" w:fill="FFFFFF"/>
          </w:rPr>
          <w:t>art. L. 544-8 du code général de la fonction publique</w:t>
        </w:r>
      </w:hyperlink>
      <w:r w:rsidR="00581DBF">
        <w:rPr>
          <w:rFonts w:asciiTheme="minorHAnsi" w:hAnsiTheme="minorHAnsi" w:cstheme="minorHAnsi"/>
          <w:sz w:val="22"/>
          <w:szCs w:val="22"/>
        </w:rPr>
        <w:t>)</w:t>
      </w:r>
      <w:r w:rsidRPr="00E43D23">
        <w:rPr>
          <w:rFonts w:ascii="Calibri" w:hAnsi="Calibri" w:cs="Calibri"/>
          <w:spacing w:val="0"/>
          <w:sz w:val="22"/>
          <w:szCs w:val="22"/>
        </w:rPr>
        <w:t>,</w:t>
      </w:r>
    </w:p>
    <w:p w:rsidR="004E1B69" w:rsidRPr="00581DBF" w:rsidRDefault="004E1B69" w:rsidP="00581DBF">
      <w:pPr>
        <w:jc w:val="both"/>
        <w:rPr>
          <w:rFonts w:ascii="Calibri" w:hAnsi="Calibri" w:cs="Calibri"/>
          <w:iCs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 xml:space="preserve">Vu la délibération en date </w:t>
      </w:r>
      <w:proofErr w:type="gramStart"/>
      <w:r w:rsidRPr="00581DBF">
        <w:rPr>
          <w:rFonts w:ascii="Calibri" w:hAnsi="Calibri" w:cs="Calibri"/>
          <w:spacing w:val="0"/>
          <w:sz w:val="22"/>
          <w:szCs w:val="22"/>
        </w:rPr>
        <w:t>du …………………</w:t>
      </w:r>
      <w:r w:rsidR="005E38BD">
        <w:rPr>
          <w:rFonts w:ascii="Calibri" w:hAnsi="Calibri" w:cs="Calibri"/>
          <w:spacing w:val="0"/>
          <w:sz w:val="22"/>
          <w:szCs w:val="22"/>
        </w:rPr>
        <w:t>portant</w:t>
      </w:r>
      <w:proofErr w:type="gramEnd"/>
      <w:r w:rsidR="005E38BD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581DBF">
        <w:rPr>
          <w:rFonts w:ascii="Calibri" w:hAnsi="Calibri" w:cs="Calibri"/>
          <w:spacing w:val="0"/>
          <w:sz w:val="22"/>
          <w:szCs w:val="22"/>
        </w:rPr>
        <w:t>création d’un emploi fonctionnel de ……………………..</w:t>
      </w:r>
      <w:r w:rsidRPr="00581DBF">
        <w:rPr>
          <w:rFonts w:ascii="Calibri" w:hAnsi="Calibri" w:cs="Calibri"/>
          <w:iCs/>
          <w:spacing w:val="0"/>
          <w:sz w:val="22"/>
          <w:szCs w:val="22"/>
        </w:rPr>
        <w:t>…..</w:t>
      </w:r>
      <w:r w:rsidRPr="00581DBF">
        <w:rPr>
          <w:rFonts w:ascii="Calibri" w:hAnsi="Calibri" w:cs="Calibri"/>
          <w:spacing w:val="0"/>
          <w:sz w:val="22"/>
          <w:szCs w:val="22"/>
        </w:rPr>
        <w:t xml:space="preserve"> </w:t>
      </w:r>
      <w:proofErr w:type="gramStart"/>
      <w:r w:rsidRPr="00581DBF">
        <w:rPr>
          <w:rFonts w:ascii="Calibri" w:hAnsi="Calibri" w:cs="Calibri"/>
          <w:spacing w:val="0"/>
          <w:sz w:val="22"/>
          <w:szCs w:val="22"/>
        </w:rPr>
        <w:t>de</w:t>
      </w:r>
      <w:proofErr w:type="gramEnd"/>
      <w:r w:rsidRPr="00581DBF">
        <w:rPr>
          <w:rFonts w:ascii="Calibri" w:hAnsi="Calibri" w:cs="Calibri"/>
          <w:spacing w:val="0"/>
          <w:sz w:val="22"/>
          <w:szCs w:val="22"/>
        </w:rPr>
        <w:t xml:space="preserve"> ……………………. à ………………… habitants</w:t>
      </w:r>
      <w:r w:rsidRPr="00581DBF">
        <w:rPr>
          <w:rFonts w:ascii="Calibri" w:hAnsi="Calibri" w:cs="Calibri"/>
          <w:iCs/>
          <w:spacing w:val="0"/>
          <w:sz w:val="22"/>
          <w:szCs w:val="22"/>
        </w:rPr>
        <w:t>,</w:t>
      </w:r>
    </w:p>
    <w:p w:rsidR="004E1B69" w:rsidRPr="00581DBF" w:rsidRDefault="004E1B69" w:rsidP="00581DB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 xml:space="preserve">Ou </w:t>
      </w:r>
    </w:p>
    <w:p w:rsidR="004E1B69" w:rsidRPr="00581DBF" w:rsidRDefault="004E1B69" w:rsidP="00581DBF">
      <w:pPr>
        <w:jc w:val="both"/>
        <w:rPr>
          <w:rFonts w:ascii="Calibri" w:hAnsi="Calibri" w:cs="Calibri"/>
          <w:iCs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>Vu le tableau des effectifs,</w:t>
      </w:r>
    </w:p>
    <w:p w:rsidR="004E1B69" w:rsidRPr="00581DBF" w:rsidRDefault="004E1B69" w:rsidP="00581DB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>Vu la déclaration de vacance d’emploi n° …,</w:t>
      </w:r>
    </w:p>
    <w:p w:rsidR="004E1B69" w:rsidRPr="00581DBF" w:rsidRDefault="004E1B69" w:rsidP="00581DB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>Vu la lettre de M.............................................. en date du ..../..../.... sollicitant son détachement pour</w:t>
      </w:r>
    </w:p>
    <w:p w:rsidR="004E1B69" w:rsidRPr="00581DBF" w:rsidRDefault="004E1B69" w:rsidP="00581DB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>...............</w:t>
      </w:r>
      <w:r w:rsidR="005E38BD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581DBF">
        <w:rPr>
          <w:rFonts w:ascii="Calibri" w:hAnsi="Calibri" w:cs="Calibri"/>
          <w:spacing w:val="0"/>
          <w:sz w:val="22"/>
          <w:szCs w:val="22"/>
        </w:rPr>
        <w:t>(</w:t>
      </w:r>
      <w:proofErr w:type="gramStart"/>
      <w:r w:rsidRPr="00581DBF">
        <w:rPr>
          <w:rFonts w:ascii="Calibri" w:hAnsi="Calibri" w:cs="Calibri"/>
          <w:spacing w:val="0"/>
          <w:sz w:val="22"/>
          <w:szCs w:val="22"/>
        </w:rPr>
        <w:t>durée</w:t>
      </w:r>
      <w:proofErr w:type="gramEnd"/>
      <w:r w:rsidRPr="00581DBF">
        <w:rPr>
          <w:rFonts w:ascii="Calibri" w:hAnsi="Calibri" w:cs="Calibri"/>
          <w:spacing w:val="0"/>
          <w:sz w:val="22"/>
          <w:szCs w:val="22"/>
        </w:rPr>
        <w:t>) à compter du ..../..../.... sur un emploi de .....................................................................,</w:t>
      </w:r>
    </w:p>
    <w:p w:rsidR="004E1B69" w:rsidRPr="00581DBF" w:rsidRDefault="004E1B69" w:rsidP="00581DBF">
      <w:pPr>
        <w:jc w:val="both"/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>Vu l’accord de ……</w:t>
      </w:r>
      <w:proofErr w:type="gramStart"/>
      <w:r w:rsidRPr="00581DBF">
        <w:rPr>
          <w:rFonts w:ascii="Calibri" w:hAnsi="Calibri" w:cs="Calibri"/>
          <w:spacing w:val="0"/>
          <w:sz w:val="22"/>
          <w:szCs w:val="22"/>
        </w:rPr>
        <w:t>…</w:t>
      </w:r>
      <w:r w:rsidRPr="00581DBF">
        <w:rPr>
          <w:rFonts w:ascii="Calibri" w:hAnsi="Calibri" w:cs="Calibri"/>
          <w:iCs/>
          <w:spacing w:val="0"/>
          <w:sz w:val="22"/>
          <w:szCs w:val="22"/>
        </w:rPr>
        <w:t>(</w:t>
      </w:r>
      <w:proofErr w:type="gramEnd"/>
      <w:r w:rsidRPr="00581DBF">
        <w:rPr>
          <w:rFonts w:ascii="Calibri" w:hAnsi="Calibri" w:cs="Calibri"/>
          <w:iCs/>
          <w:spacing w:val="0"/>
          <w:sz w:val="22"/>
          <w:szCs w:val="22"/>
        </w:rPr>
        <w:t xml:space="preserve">autorité) </w:t>
      </w:r>
      <w:r w:rsidRPr="00581DBF">
        <w:rPr>
          <w:rFonts w:ascii="Calibri" w:hAnsi="Calibri" w:cs="Calibri"/>
          <w:spacing w:val="0"/>
          <w:sz w:val="22"/>
          <w:szCs w:val="22"/>
        </w:rPr>
        <w:t>acceptant le détachement de M ……… en qualité de ……</w:t>
      </w:r>
      <w:r w:rsidRPr="00581DBF">
        <w:rPr>
          <w:rFonts w:ascii="Calibri" w:hAnsi="Calibri" w:cs="Calibri"/>
          <w:iCs/>
          <w:spacing w:val="0"/>
          <w:sz w:val="22"/>
          <w:szCs w:val="22"/>
        </w:rPr>
        <w:t xml:space="preserve"> (</w:t>
      </w:r>
      <w:proofErr w:type="gramStart"/>
      <w:r w:rsidRPr="00581DBF">
        <w:rPr>
          <w:rFonts w:ascii="Calibri" w:hAnsi="Calibri" w:cs="Calibri"/>
          <w:iCs/>
          <w:spacing w:val="0"/>
          <w:sz w:val="22"/>
          <w:szCs w:val="22"/>
        </w:rPr>
        <w:t>grade</w:t>
      </w:r>
      <w:proofErr w:type="gramEnd"/>
      <w:r w:rsidRPr="00581DBF">
        <w:rPr>
          <w:rFonts w:ascii="Calibri" w:hAnsi="Calibri" w:cs="Calibri"/>
          <w:iCs/>
          <w:spacing w:val="0"/>
          <w:sz w:val="22"/>
          <w:szCs w:val="22"/>
        </w:rPr>
        <w:t xml:space="preserve"> ou emploi d’accueil)</w:t>
      </w:r>
      <w:r w:rsidRPr="00581DBF">
        <w:rPr>
          <w:rFonts w:ascii="Calibri" w:hAnsi="Calibri" w:cs="Calibri"/>
          <w:spacing w:val="0"/>
          <w:sz w:val="22"/>
          <w:szCs w:val="22"/>
        </w:rPr>
        <w:t xml:space="preserve">  par la voie du détachement, pour une durée de ……, à compter du ……,</w:t>
      </w:r>
    </w:p>
    <w:p w:rsidR="004E1B69" w:rsidRPr="00E43D23" w:rsidRDefault="004E1B69" w:rsidP="005E38BD">
      <w:pPr>
        <w:rPr>
          <w:rFonts w:ascii="Calibri" w:hAnsi="Calibri" w:cs="Calibri"/>
          <w:spacing w:val="0"/>
          <w:sz w:val="22"/>
          <w:szCs w:val="22"/>
        </w:rPr>
      </w:pPr>
      <w:r w:rsidRPr="00581DBF">
        <w:rPr>
          <w:rFonts w:ascii="Calibri" w:hAnsi="Calibri" w:cs="Calibri"/>
          <w:spacing w:val="0"/>
          <w:sz w:val="22"/>
          <w:szCs w:val="22"/>
        </w:rPr>
        <w:t xml:space="preserve">Vu l'arrêté en date du ..../..../.... nommant M................................................ </w:t>
      </w:r>
      <w:proofErr w:type="gramStart"/>
      <w:r w:rsidRPr="00581DBF">
        <w:rPr>
          <w:rFonts w:ascii="Calibri" w:hAnsi="Calibri" w:cs="Calibri"/>
          <w:spacing w:val="0"/>
          <w:sz w:val="22"/>
          <w:szCs w:val="22"/>
        </w:rPr>
        <w:t>au</w:t>
      </w:r>
      <w:proofErr w:type="gramEnd"/>
      <w:r w:rsidRPr="00581DBF">
        <w:rPr>
          <w:rFonts w:ascii="Calibri" w:hAnsi="Calibri" w:cs="Calibri"/>
          <w:spacing w:val="0"/>
          <w:sz w:val="22"/>
          <w:szCs w:val="22"/>
        </w:rPr>
        <w:t xml:space="preserve"> .......... échelon du</w:t>
      </w:r>
      <w:r w:rsidR="005E38BD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581DBF">
        <w:rPr>
          <w:rFonts w:ascii="Calibri" w:hAnsi="Calibri" w:cs="Calibri"/>
          <w:spacing w:val="0"/>
          <w:sz w:val="22"/>
          <w:szCs w:val="22"/>
        </w:rPr>
        <w:t xml:space="preserve">grade de ............................................... </w:t>
      </w:r>
      <w:proofErr w:type="gramStart"/>
      <w:r w:rsidRPr="00581DBF">
        <w:rPr>
          <w:rFonts w:ascii="Calibri" w:hAnsi="Calibri" w:cs="Calibri"/>
          <w:spacing w:val="0"/>
          <w:sz w:val="22"/>
          <w:szCs w:val="22"/>
        </w:rPr>
        <w:t>à</w:t>
      </w:r>
      <w:proofErr w:type="gramEnd"/>
      <w:r w:rsidRPr="00581DBF">
        <w:rPr>
          <w:rFonts w:ascii="Calibri" w:hAnsi="Calibri" w:cs="Calibri"/>
          <w:spacing w:val="0"/>
          <w:sz w:val="22"/>
          <w:szCs w:val="22"/>
        </w:rPr>
        <w:t xml:space="preserve"> compter du ..../..../....,</w:t>
      </w:r>
    </w:p>
    <w:p w:rsidR="00793982" w:rsidRPr="00EF31AF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5E38BD" w:rsidRPr="00227CF9" w:rsidRDefault="005E38BD" w:rsidP="005E38BD">
      <w:pPr>
        <w:jc w:val="center"/>
        <w:rPr>
          <w:rFonts w:ascii="Calibri" w:hAnsi="Calibri" w:cs="Calibri"/>
          <w:b/>
        </w:rPr>
      </w:pPr>
      <w:r w:rsidRPr="00227CF9">
        <w:rPr>
          <w:rFonts w:ascii="Calibri" w:hAnsi="Calibri" w:cs="Calibri"/>
          <w:b/>
        </w:rPr>
        <w:t>ARRETE</w:t>
      </w:r>
    </w:p>
    <w:p w:rsidR="005E38BD" w:rsidRPr="00C86791" w:rsidRDefault="005E38BD" w:rsidP="005E38BD">
      <w:pPr>
        <w:rPr>
          <w:rFonts w:ascii="Calibri" w:hAnsi="Calibri" w:cs="Calibri"/>
          <w:spacing w:val="0"/>
          <w:sz w:val="22"/>
          <w:szCs w:val="22"/>
        </w:rPr>
      </w:pPr>
    </w:p>
    <w:p w:rsidR="005E38BD" w:rsidRPr="00C86791" w:rsidRDefault="005E38BD" w:rsidP="005E38BD">
      <w:pPr>
        <w:rPr>
          <w:rFonts w:ascii="Calibri" w:hAnsi="Calibri" w:cs="Calibri"/>
          <w:b/>
          <w:spacing w:val="0"/>
          <w:sz w:val="22"/>
          <w:szCs w:val="22"/>
        </w:rPr>
      </w:pPr>
      <w:r w:rsidRPr="00C86791">
        <w:rPr>
          <w:rFonts w:ascii="Calibri" w:hAnsi="Calibri" w:cs="Calibri"/>
          <w:b/>
          <w:spacing w:val="0"/>
          <w:sz w:val="22"/>
          <w:szCs w:val="22"/>
        </w:rPr>
        <w:t>Article 1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5E38BD">
        <w:rPr>
          <w:rFonts w:ascii="Calibri" w:hAnsi="Calibri" w:cs="Calibri"/>
          <w:bCs/>
          <w:spacing w:val="0"/>
          <w:sz w:val="22"/>
          <w:szCs w:val="22"/>
        </w:rPr>
        <w:t>A compter du …, M……………………, est détaché(e) dans l'emploi fonctionnel de … (Directeur Général des Services ou Directeur Général Adjoint ou Directeur Général des Services Techniques ou Directeur des Services Techniques) de communes ou d'établissements de ………………….. (</w:t>
      </w:r>
      <w:proofErr w:type="gramStart"/>
      <w:r w:rsidRPr="005E38BD">
        <w:rPr>
          <w:rFonts w:ascii="Calibri" w:hAnsi="Calibri" w:cs="Calibri"/>
          <w:bCs/>
          <w:spacing w:val="0"/>
          <w:sz w:val="22"/>
          <w:szCs w:val="22"/>
        </w:rPr>
        <w:t>nombre</w:t>
      </w:r>
      <w:proofErr w:type="gramEnd"/>
      <w:r w:rsidRPr="005E38BD">
        <w:rPr>
          <w:rFonts w:ascii="Calibri" w:hAnsi="Calibri" w:cs="Calibri"/>
          <w:bCs/>
          <w:spacing w:val="0"/>
          <w:sz w:val="22"/>
          <w:szCs w:val="22"/>
        </w:rPr>
        <w:t xml:space="preserve"> d'habitants ou de logements), pour une durée de …………………………... (</w:t>
      </w:r>
      <w:proofErr w:type="gramStart"/>
      <w:r w:rsidRPr="005E38BD">
        <w:rPr>
          <w:rFonts w:ascii="Calibri" w:hAnsi="Calibri" w:cs="Calibri"/>
          <w:bCs/>
          <w:spacing w:val="0"/>
          <w:sz w:val="22"/>
          <w:szCs w:val="22"/>
        </w:rPr>
        <w:t>durée</w:t>
      </w:r>
      <w:proofErr w:type="gramEnd"/>
      <w:r w:rsidRPr="005E38BD">
        <w:rPr>
          <w:rFonts w:ascii="Calibri" w:hAnsi="Calibri" w:cs="Calibri"/>
          <w:bCs/>
          <w:spacing w:val="0"/>
          <w:sz w:val="22"/>
          <w:szCs w:val="22"/>
        </w:rPr>
        <w:t xml:space="preserve"> limitée à 5 ans, renouvelable par périodes n'excédant pas 5 ans).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>Article 2</w:t>
      </w:r>
      <w:r w:rsidRPr="00E43D23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5E38BD">
        <w:rPr>
          <w:rFonts w:ascii="Calibri" w:hAnsi="Calibri" w:cs="Calibri"/>
          <w:bCs/>
          <w:spacing w:val="0"/>
          <w:sz w:val="22"/>
          <w:szCs w:val="22"/>
        </w:rPr>
        <w:t>À compter du ..../..../.... M............................................... est classé(e) au ......... échelon de l’emploi fonctionnel avec une ancienneté conservée de ..............................................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0"/>
          <w:sz w:val="22"/>
          <w:szCs w:val="22"/>
        </w:rPr>
        <w:t>rticle</w:t>
      </w: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 xml:space="preserve"> 3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5E38BD">
        <w:rPr>
          <w:rFonts w:ascii="Calibri" w:hAnsi="Calibri" w:cs="Calibri"/>
          <w:bCs/>
          <w:spacing w:val="0"/>
          <w:sz w:val="22"/>
          <w:szCs w:val="22"/>
        </w:rPr>
        <w:t>M........................................................... percevra la rémunération afférente à l’Indice Brut ...........</w:t>
      </w:r>
      <w:proofErr w:type="gramStart"/>
      <w:r w:rsidR="003633C0">
        <w:rPr>
          <w:rFonts w:ascii="Calibri" w:hAnsi="Calibri" w:cs="Calibri"/>
          <w:bCs/>
          <w:spacing w:val="0"/>
          <w:sz w:val="22"/>
          <w:szCs w:val="22"/>
        </w:rPr>
        <w:t>,Indice</w:t>
      </w:r>
      <w:proofErr w:type="gramEnd"/>
      <w:r w:rsidR="003633C0">
        <w:rPr>
          <w:rFonts w:ascii="Calibri" w:hAnsi="Calibri" w:cs="Calibri"/>
          <w:bCs/>
          <w:spacing w:val="0"/>
          <w:sz w:val="22"/>
          <w:szCs w:val="22"/>
        </w:rPr>
        <w:t xml:space="preserve"> Majoré</w:t>
      </w:r>
      <w:r w:rsidR="003633C0" w:rsidRPr="005E38BD">
        <w:rPr>
          <w:rFonts w:ascii="Calibri" w:hAnsi="Calibri" w:cs="Calibri"/>
          <w:bCs/>
          <w:spacing w:val="0"/>
          <w:sz w:val="22"/>
          <w:szCs w:val="22"/>
        </w:rPr>
        <w:t xml:space="preserve"> ...........</w:t>
      </w:r>
      <w:r w:rsidR="003633C0">
        <w:rPr>
          <w:rFonts w:ascii="Calibri" w:hAnsi="Calibri" w:cs="Calibri"/>
          <w:bCs/>
          <w:spacing w:val="0"/>
          <w:sz w:val="22"/>
          <w:szCs w:val="22"/>
        </w:rPr>
        <w:t>,</w:t>
      </w:r>
    </w:p>
    <w:p w:rsid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bookmarkStart w:id="0" w:name="_GoBack"/>
      <w:bookmarkEnd w:id="0"/>
    </w:p>
    <w:p w:rsidR="003633C0" w:rsidRDefault="003633C0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3633C0" w:rsidRPr="00E43D23" w:rsidRDefault="003633C0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lastRenderedPageBreak/>
        <w:t>A</w:t>
      </w:r>
      <w:r>
        <w:rPr>
          <w:rFonts w:ascii="Calibri" w:hAnsi="Calibri" w:cs="Calibri"/>
          <w:b/>
          <w:bCs/>
          <w:spacing w:val="0"/>
          <w:sz w:val="22"/>
          <w:szCs w:val="22"/>
        </w:rPr>
        <w:t>rticle</w:t>
      </w: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 xml:space="preserve"> 4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5E38BD">
        <w:rPr>
          <w:rFonts w:ascii="Calibri" w:hAnsi="Calibri" w:cs="Calibri"/>
          <w:bCs/>
          <w:spacing w:val="0"/>
          <w:sz w:val="22"/>
          <w:szCs w:val="22"/>
        </w:rPr>
        <w:t>M........................................................... conserve pendant la durée de son détachement son droit à l’avancement dans son administration d’origine.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0"/>
          <w:sz w:val="22"/>
          <w:szCs w:val="22"/>
        </w:rPr>
        <w:t>rticle</w:t>
      </w: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 xml:space="preserve"> 5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5E38BD">
        <w:rPr>
          <w:rFonts w:ascii="Calibri" w:hAnsi="Calibri" w:cs="Calibri"/>
          <w:bCs/>
          <w:spacing w:val="0"/>
          <w:sz w:val="22"/>
          <w:szCs w:val="22"/>
        </w:rPr>
        <w:t>M........................................................... conserve pendant la durée de son détachement son droit à la retraite dans son administration d’origine. Les cotisations de retraite</w:t>
      </w:r>
      <w:r w:rsidRPr="00E43D23">
        <w:rPr>
          <w:rFonts w:ascii="Calibri" w:hAnsi="Calibri" w:cs="Calibri"/>
          <w:bCs/>
          <w:spacing w:val="0"/>
          <w:sz w:val="22"/>
          <w:szCs w:val="22"/>
        </w:rPr>
        <w:t xml:space="preserve"> seront calculées et versées en fonction du régime dont il relève. 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0"/>
          <w:sz w:val="22"/>
          <w:szCs w:val="22"/>
        </w:rPr>
        <w:t>rticle</w:t>
      </w:r>
      <w:r w:rsidRPr="00E43D23">
        <w:rPr>
          <w:rFonts w:ascii="Calibri" w:hAnsi="Calibri" w:cs="Calibri"/>
          <w:b/>
          <w:bCs/>
          <w:spacing w:val="0"/>
          <w:sz w:val="22"/>
          <w:szCs w:val="22"/>
        </w:rPr>
        <w:t xml:space="preserve"> 6</w:t>
      </w:r>
      <w:r w:rsidRPr="00E43D23">
        <w:rPr>
          <w:rFonts w:ascii="Calibri" w:hAnsi="Calibri" w:cs="Calibri"/>
          <w:bCs/>
          <w:spacing w:val="0"/>
          <w:sz w:val="22"/>
          <w:szCs w:val="22"/>
        </w:rPr>
        <w:t xml:space="preserve"> </w:t>
      </w:r>
    </w:p>
    <w:p w:rsidR="00E43D23" w:rsidRPr="00E43D23" w:rsidRDefault="00E43D23" w:rsidP="00E43D23">
      <w:pPr>
        <w:tabs>
          <w:tab w:val="left" w:pos="1276"/>
        </w:tabs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E43D23">
        <w:rPr>
          <w:rFonts w:ascii="Calibri" w:hAnsi="Calibri" w:cs="Calibri"/>
          <w:bCs/>
          <w:spacing w:val="0"/>
          <w:sz w:val="22"/>
          <w:szCs w:val="22"/>
        </w:rPr>
        <w:t>Le présent arrêté sera transmis à la présidente du centre de gestion, au comptable de la collectivité, et notifié à l'intéressé(e).</w:t>
      </w:r>
    </w:p>
    <w:p w:rsidR="00EF31AF" w:rsidRPr="00EF31AF" w:rsidRDefault="00EF31AF" w:rsidP="00EF31AF">
      <w:pPr>
        <w:tabs>
          <w:tab w:val="left" w:pos="1276"/>
        </w:tabs>
        <w:autoSpaceDE w:val="0"/>
        <w:autoSpaceDN w:val="0"/>
        <w:jc w:val="both"/>
        <w:rPr>
          <w:rFonts w:ascii="Calibri" w:hAnsi="Calibri" w:cs="Calibri"/>
          <w:b/>
          <w:bCs/>
          <w:spacing w:val="0"/>
          <w:sz w:val="22"/>
          <w:szCs w:val="22"/>
        </w:rPr>
      </w:pPr>
    </w:p>
    <w:p w:rsidR="00793982" w:rsidRPr="00EF31AF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5E38BD" w:rsidRPr="00E66E05" w:rsidRDefault="005E38BD" w:rsidP="005E38BD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5E38BD" w:rsidRPr="00903648" w:rsidRDefault="005E38BD" w:rsidP="005E38BD">
      <w:pPr>
        <w:ind w:left="5529"/>
        <w:rPr>
          <w:rFonts w:ascii="Calibri" w:hAnsi="Calibri" w:cs="Calibri"/>
          <w:sz w:val="8"/>
          <w:szCs w:val="8"/>
        </w:rPr>
      </w:pPr>
    </w:p>
    <w:p w:rsidR="005E38BD" w:rsidRPr="00E66E05" w:rsidRDefault="005E38BD" w:rsidP="005E38BD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Pr="00C86791" w:rsidRDefault="005E38BD" w:rsidP="005E38BD">
      <w:pPr>
        <w:ind w:left="5529"/>
        <w:rPr>
          <w:rFonts w:ascii="Calibri" w:hAnsi="Calibri" w:cs="Calibri"/>
          <w:sz w:val="22"/>
          <w:szCs w:val="22"/>
        </w:rPr>
      </w:pPr>
    </w:p>
    <w:p w:rsidR="005E38BD" w:rsidRPr="00903648" w:rsidRDefault="005E38BD" w:rsidP="005E38BD">
      <w:pPr>
        <w:pStyle w:val="recours"/>
        <w:ind w:left="0"/>
        <w:rPr>
          <w:sz w:val="8"/>
          <w:szCs w:val="8"/>
        </w:rPr>
      </w:pPr>
    </w:p>
    <w:p w:rsidR="005E38BD" w:rsidRPr="00227CF9" w:rsidRDefault="005E38BD" w:rsidP="005E38BD">
      <w:pPr>
        <w:pStyle w:val="recours"/>
        <w:ind w:left="0" w:right="-2"/>
        <w:rPr>
          <w:rFonts w:ascii="Calibri" w:hAnsi="Calibri" w:cs="Calibri"/>
        </w:rPr>
      </w:pPr>
      <w:r w:rsidRPr="00227CF9">
        <w:rPr>
          <w:rFonts w:ascii="Calibri" w:hAnsi="Calibri" w:cs="Calibri"/>
        </w:rPr>
        <w:t>Le Maire (ou le Président),</w:t>
      </w:r>
    </w:p>
    <w:p w:rsidR="005E38BD" w:rsidRPr="00227CF9" w:rsidRDefault="005E38BD" w:rsidP="005E38BD">
      <w:pPr>
        <w:pStyle w:val="recours"/>
        <w:ind w:left="0" w:right="-2"/>
        <w:jc w:val="left"/>
        <w:rPr>
          <w:rFonts w:ascii="Calibri" w:hAnsi="Calibri" w:cs="Calibri"/>
        </w:rPr>
      </w:pPr>
      <w:r w:rsidRPr="00227CF9">
        <w:rPr>
          <w:rFonts w:ascii="Calibri" w:hAnsi="Calibri" w:cs="Calibri"/>
        </w:rPr>
        <w:t>- certifie sous sa responsabilité le caractère exécutoire de cet acte,</w:t>
      </w:r>
    </w:p>
    <w:p w:rsidR="005E38BD" w:rsidRPr="00227CF9" w:rsidRDefault="005E38BD" w:rsidP="005E38BD">
      <w:pPr>
        <w:ind w:right="-2"/>
        <w:rPr>
          <w:rFonts w:ascii="Calibri" w:hAnsi="Calibri" w:cs="Calibri"/>
          <w:sz w:val="16"/>
          <w:szCs w:val="16"/>
        </w:rPr>
      </w:pPr>
      <w:r w:rsidRPr="00227CF9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227CF9">
        <w:rPr>
          <w:rFonts w:ascii="Calibri" w:hAnsi="Calibri" w:cs="Calibri"/>
          <w:i/>
          <w:sz w:val="16"/>
          <w:szCs w:val="16"/>
        </w:rPr>
        <w:t>.</w:t>
      </w:r>
      <w:r w:rsidRPr="00227CF9">
        <w:rPr>
          <w:rFonts w:ascii="Calibri" w:hAnsi="Calibri" w:cs="Calibri"/>
          <w:sz w:val="16"/>
          <w:szCs w:val="16"/>
        </w:rPr>
        <w:t xml:space="preserve"> délai de 2 mois, à compter de la présente publication </w:t>
      </w:r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par courrier postal (6 rue Pitot –34000 Montpellier) </w:t>
      </w:r>
      <w:proofErr w:type="gramStart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;Tél</w:t>
      </w:r>
      <w:proofErr w:type="gramEnd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: 04-67-54-81-00 ou par le biais de l’application informatique </w:t>
      </w:r>
      <w:proofErr w:type="spellStart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Télérecours</w:t>
      </w:r>
      <w:proofErr w:type="spellEnd"/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, accessible par le lien suivant : </w:t>
      </w:r>
      <w:hyperlink r:id="rId8" w:history="1">
        <w:r w:rsidRPr="00227CF9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227CF9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5E38BD" w:rsidRPr="00227CF9" w:rsidRDefault="005E38BD" w:rsidP="005E38BD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5E38BD" w:rsidRPr="00227CF9" w:rsidRDefault="005E38BD" w:rsidP="005E38BD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227CF9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5E38BD" w:rsidRPr="00227CF9" w:rsidRDefault="005E38BD" w:rsidP="005E38BD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5E38BD" w:rsidRPr="00227CF9" w:rsidRDefault="005E38BD" w:rsidP="005E38BD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227CF9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p w:rsidR="005E38BD" w:rsidRPr="00752581" w:rsidRDefault="005E38BD" w:rsidP="005E38BD">
      <w:pPr>
        <w:rPr>
          <w:rFonts w:ascii="Calibri" w:hAnsi="Calibri" w:cs="Calibri"/>
          <w:sz w:val="20"/>
        </w:rPr>
      </w:pPr>
    </w:p>
    <w:p w:rsidR="00793982" w:rsidRPr="00EF31AF" w:rsidRDefault="00793982" w:rsidP="005E38BD">
      <w:pPr>
        <w:ind w:left="5529"/>
        <w:rPr>
          <w:rFonts w:ascii="Calibri" w:hAnsi="Calibri" w:cs="Calibri"/>
          <w:sz w:val="22"/>
          <w:szCs w:val="22"/>
        </w:rPr>
      </w:pPr>
    </w:p>
    <w:sectPr w:rsidR="00793982" w:rsidRPr="00EF31AF" w:rsidSect="00581DBF">
      <w:footerReference w:type="first" r:id="rId9"/>
      <w:pgSz w:w="11906" w:h="16838"/>
      <w:pgMar w:top="851" w:right="567" w:bottom="851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6A" w:rsidRDefault="001D106A" w:rsidP="003E6E21">
      <w:r>
        <w:separator/>
      </w:r>
    </w:p>
  </w:endnote>
  <w:endnote w:type="continuationSeparator" w:id="0">
    <w:p w:rsidR="001D106A" w:rsidRDefault="001D106A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6A" w:rsidRDefault="001D106A" w:rsidP="003E6E21">
      <w:r>
        <w:separator/>
      </w:r>
    </w:p>
  </w:footnote>
  <w:footnote w:type="continuationSeparator" w:id="0">
    <w:p w:rsidR="001D106A" w:rsidRDefault="001D106A" w:rsidP="003E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D4151"/>
    <w:rsid w:val="001126E8"/>
    <w:rsid w:val="001D106A"/>
    <w:rsid w:val="002062CC"/>
    <w:rsid w:val="002C757D"/>
    <w:rsid w:val="00312935"/>
    <w:rsid w:val="003472D0"/>
    <w:rsid w:val="003633C0"/>
    <w:rsid w:val="00394C3D"/>
    <w:rsid w:val="003E6E21"/>
    <w:rsid w:val="00404844"/>
    <w:rsid w:val="0046356E"/>
    <w:rsid w:val="00496632"/>
    <w:rsid w:val="004E1B69"/>
    <w:rsid w:val="00581DBF"/>
    <w:rsid w:val="005E38BD"/>
    <w:rsid w:val="006449E2"/>
    <w:rsid w:val="006A16CF"/>
    <w:rsid w:val="006B0F26"/>
    <w:rsid w:val="006B16C3"/>
    <w:rsid w:val="006D3CA9"/>
    <w:rsid w:val="006F056C"/>
    <w:rsid w:val="006F5EE7"/>
    <w:rsid w:val="007015DE"/>
    <w:rsid w:val="00780E9F"/>
    <w:rsid w:val="00793982"/>
    <w:rsid w:val="007C0DFE"/>
    <w:rsid w:val="008105C6"/>
    <w:rsid w:val="008405A3"/>
    <w:rsid w:val="008455D1"/>
    <w:rsid w:val="00866A37"/>
    <w:rsid w:val="008B1840"/>
    <w:rsid w:val="008B1D0D"/>
    <w:rsid w:val="008B3352"/>
    <w:rsid w:val="008F1BFF"/>
    <w:rsid w:val="009204F6"/>
    <w:rsid w:val="009371B9"/>
    <w:rsid w:val="00994AAD"/>
    <w:rsid w:val="00A75545"/>
    <w:rsid w:val="00A8789F"/>
    <w:rsid w:val="00A96FEA"/>
    <w:rsid w:val="00AC5832"/>
    <w:rsid w:val="00BF3385"/>
    <w:rsid w:val="00C35996"/>
    <w:rsid w:val="00C502EC"/>
    <w:rsid w:val="00C86791"/>
    <w:rsid w:val="00CA7AEB"/>
    <w:rsid w:val="00CB29EC"/>
    <w:rsid w:val="00CB39E3"/>
    <w:rsid w:val="00CD55E9"/>
    <w:rsid w:val="00D269FC"/>
    <w:rsid w:val="00D95A6C"/>
    <w:rsid w:val="00DB347D"/>
    <w:rsid w:val="00E10F5A"/>
    <w:rsid w:val="00E12044"/>
    <w:rsid w:val="00E13AD2"/>
    <w:rsid w:val="00E37EE5"/>
    <w:rsid w:val="00E43D23"/>
    <w:rsid w:val="00E92E3D"/>
    <w:rsid w:val="00E93EBC"/>
    <w:rsid w:val="00ED5331"/>
    <w:rsid w:val="00EF31AF"/>
    <w:rsid w:val="00F021B5"/>
    <w:rsid w:val="00F359A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EA148F-5D2F-4C80-A6A5-670C6B3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customStyle="1" w:styleId="recours">
    <w:name w:val="recours"/>
    <w:basedOn w:val="Normal"/>
    <w:uiPriority w:val="99"/>
    <w:rsid w:val="005E38BD"/>
    <w:pPr>
      <w:autoSpaceDE w:val="0"/>
      <w:autoSpaceDN w:val="0"/>
      <w:ind w:left="284" w:right="6095"/>
      <w:jc w:val="both"/>
    </w:pPr>
    <w:rPr>
      <w:rFonts w:ascii="Arial" w:hAnsi="Arial" w:cs="Arial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cig929394.fr/textes-et-jurisprudence/codes/code-general-de-la-fonction-publique/partie-legislative/livre-v-carriere-et-parcours-professionnel/titre-iv-perte-et-suppression-d-emploi/chapitre-iv-dispositions-particulieres-applicables-a-certains-agents-territoriaux-et-hospitaliers-prives-d-emploi/section-1-fin-de-fonctions-d-un-agent-occupant-un-emploi-fonctionnel-dans-la-fonction-publique-territoriale/sous-section-2-fin-de-fonctions-d-un-agent-occupant-un-emploi-fonctionnel-pourvu-par-voie-de-recrutement-direct/l.-544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5254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2</cp:revision>
  <dcterms:created xsi:type="dcterms:W3CDTF">2024-04-18T08:23:00Z</dcterms:created>
  <dcterms:modified xsi:type="dcterms:W3CDTF">2024-04-18T08:23:00Z</dcterms:modified>
</cp:coreProperties>
</file>