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48" w:type="dxa"/>
        <w:tblLook w:val="01E0" w:firstRow="1" w:lastRow="1" w:firstColumn="1" w:lastColumn="1" w:noHBand="0" w:noVBand="0"/>
      </w:tblPr>
      <w:tblGrid>
        <w:gridCol w:w="5668"/>
        <w:gridCol w:w="4680"/>
      </w:tblGrid>
      <w:tr w:rsidR="003B1535" w:rsidRPr="00BF059D" w14:paraId="77EFFC18" w14:textId="77777777" w:rsidTr="007A396F">
        <w:trPr>
          <w:trHeight w:val="2127"/>
        </w:trPr>
        <w:tc>
          <w:tcPr>
            <w:tcW w:w="5668" w:type="dxa"/>
            <w:vAlign w:val="center"/>
          </w:tcPr>
          <w:p w14:paraId="3077BC55" w14:textId="77777777" w:rsidR="003B1535" w:rsidRDefault="003B1535" w:rsidP="007A396F">
            <w:pPr>
              <w:spacing w:after="0"/>
              <w:jc w:val="both"/>
              <w:rPr>
                <w:rFonts w:ascii="Calibri" w:eastAsia="Calibri" w:hAnsi="Calibri" w:cs="Times New Roman"/>
                <w:b/>
                <w:color w:val="FF0000"/>
                <w:szCs w:val="24"/>
              </w:rPr>
            </w:pPr>
            <w:r w:rsidRPr="00BF059D">
              <w:rPr>
                <w:rFonts w:ascii="Calibri" w:eastAsia="Calibri" w:hAnsi="Calibri" w:cs="Times New Roman"/>
                <w:b/>
                <w:noProof/>
                <w:color w:val="FF0000"/>
                <w:szCs w:val="24"/>
                <w:lang w:eastAsia="fr-FR"/>
              </w:rPr>
              <w:drawing>
                <wp:anchor distT="0" distB="0" distL="114300" distR="114300" simplePos="0" relativeHeight="251670528" behindDoc="0" locked="0" layoutInCell="1" allowOverlap="1" wp14:anchorId="4571F122" wp14:editId="3F3C8795">
                  <wp:simplePos x="0" y="0"/>
                  <wp:positionH relativeFrom="column">
                    <wp:posOffset>635</wp:posOffset>
                  </wp:positionH>
                  <wp:positionV relativeFrom="paragraph">
                    <wp:posOffset>1905</wp:posOffset>
                  </wp:positionV>
                  <wp:extent cx="2076450" cy="1371600"/>
                  <wp:effectExtent l="0" t="0" r="0" b="0"/>
                  <wp:wrapNone/>
                  <wp:docPr id="15" name="Image 15" descr="20111212_CDG_LOGO 1 -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1212_CDG_LOGO 1 - Cop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6450" cy="1371600"/>
                          </a:xfrm>
                          <a:prstGeom prst="rect">
                            <a:avLst/>
                          </a:prstGeom>
                          <a:noFill/>
                          <a:ln>
                            <a:noFill/>
                          </a:ln>
                        </pic:spPr>
                      </pic:pic>
                    </a:graphicData>
                  </a:graphic>
                </wp:anchor>
              </w:drawing>
            </w:r>
          </w:p>
          <w:p w14:paraId="7C80D7C6" w14:textId="77777777" w:rsidR="003B1535" w:rsidRDefault="003B1535" w:rsidP="007A396F">
            <w:pPr>
              <w:spacing w:after="0"/>
              <w:jc w:val="both"/>
              <w:rPr>
                <w:rFonts w:ascii="Calibri" w:eastAsia="Calibri" w:hAnsi="Calibri" w:cs="Times New Roman"/>
                <w:b/>
                <w:color w:val="FF0000"/>
                <w:szCs w:val="24"/>
              </w:rPr>
            </w:pPr>
          </w:p>
          <w:p w14:paraId="75E2D165" w14:textId="77777777" w:rsidR="003B1535" w:rsidRDefault="003B1535" w:rsidP="007A396F">
            <w:pPr>
              <w:spacing w:after="0"/>
              <w:jc w:val="both"/>
              <w:rPr>
                <w:rFonts w:ascii="Calibri" w:eastAsia="Calibri" w:hAnsi="Calibri" w:cs="Times New Roman"/>
                <w:b/>
                <w:color w:val="FF0000"/>
                <w:szCs w:val="24"/>
              </w:rPr>
            </w:pPr>
          </w:p>
          <w:p w14:paraId="1988034F" w14:textId="77777777" w:rsidR="003B1535" w:rsidRDefault="003B1535" w:rsidP="007A396F">
            <w:pPr>
              <w:spacing w:after="0"/>
              <w:jc w:val="both"/>
              <w:rPr>
                <w:rFonts w:ascii="Calibri" w:eastAsia="Calibri" w:hAnsi="Calibri" w:cs="Times New Roman"/>
                <w:b/>
                <w:color w:val="FF0000"/>
                <w:szCs w:val="24"/>
              </w:rPr>
            </w:pPr>
          </w:p>
          <w:p w14:paraId="11F3ABAB" w14:textId="77777777" w:rsidR="003B1535" w:rsidRDefault="003B1535" w:rsidP="007A396F">
            <w:pPr>
              <w:spacing w:after="0"/>
              <w:jc w:val="both"/>
              <w:rPr>
                <w:rFonts w:ascii="Calibri" w:eastAsia="Calibri" w:hAnsi="Calibri" w:cs="Times New Roman"/>
                <w:b/>
                <w:color w:val="FF0000"/>
                <w:szCs w:val="24"/>
              </w:rPr>
            </w:pPr>
          </w:p>
          <w:p w14:paraId="4C0D7AEA" w14:textId="77777777" w:rsidR="003B1535" w:rsidRDefault="003B1535" w:rsidP="007A396F">
            <w:pPr>
              <w:spacing w:after="0"/>
              <w:jc w:val="both"/>
              <w:rPr>
                <w:rFonts w:ascii="Calibri" w:eastAsia="Calibri" w:hAnsi="Calibri" w:cs="Times New Roman"/>
                <w:b/>
                <w:color w:val="FF0000"/>
                <w:szCs w:val="24"/>
              </w:rPr>
            </w:pPr>
          </w:p>
          <w:p w14:paraId="3C313AE6" w14:textId="77777777" w:rsidR="003B1535" w:rsidRDefault="003B1535" w:rsidP="007A396F">
            <w:pPr>
              <w:spacing w:after="0"/>
              <w:jc w:val="both"/>
              <w:rPr>
                <w:rFonts w:ascii="Calibri" w:eastAsia="Calibri" w:hAnsi="Calibri" w:cs="Times New Roman"/>
                <w:b/>
                <w:color w:val="FF0000"/>
                <w:szCs w:val="24"/>
              </w:rPr>
            </w:pPr>
          </w:p>
          <w:p w14:paraId="47AD65DE" w14:textId="77777777" w:rsidR="003B1535" w:rsidRDefault="003B1535" w:rsidP="007A396F">
            <w:pPr>
              <w:spacing w:after="0"/>
              <w:jc w:val="both"/>
              <w:rPr>
                <w:rFonts w:ascii="Calibri" w:eastAsia="Calibri" w:hAnsi="Calibri" w:cs="Times New Roman"/>
                <w:b/>
                <w:color w:val="FF0000"/>
                <w:szCs w:val="24"/>
              </w:rPr>
            </w:pPr>
          </w:p>
          <w:p w14:paraId="6229C718" w14:textId="77777777" w:rsidR="003B1535" w:rsidRPr="00BF059D" w:rsidRDefault="003B1535" w:rsidP="007A396F">
            <w:pPr>
              <w:spacing w:after="0"/>
              <w:jc w:val="both"/>
              <w:rPr>
                <w:rFonts w:ascii="Calibri" w:eastAsia="Calibri" w:hAnsi="Calibri" w:cs="Times New Roman"/>
                <w:b/>
                <w:color w:val="FF0000"/>
                <w:szCs w:val="24"/>
              </w:rPr>
            </w:pPr>
          </w:p>
        </w:tc>
        <w:tc>
          <w:tcPr>
            <w:tcW w:w="4680" w:type="dxa"/>
            <w:vAlign w:val="center"/>
          </w:tcPr>
          <w:p w14:paraId="77C7CE90" w14:textId="77777777" w:rsidR="003B1535" w:rsidRPr="00BF059D" w:rsidRDefault="003B1535" w:rsidP="007A396F">
            <w:pPr>
              <w:spacing w:after="0"/>
              <w:jc w:val="both"/>
              <w:rPr>
                <w:rFonts w:ascii="Calibri" w:eastAsia="Calibri" w:hAnsi="Calibri" w:cs="Times New Roman"/>
                <w:b/>
                <w:bCs/>
                <w:szCs w:val="24"/>
              </w:rPr>
            </w:pPr>
            <w:r w:rsidRPr="00BF059D">
              <w:rPr>
                <w:rFonts w:ascii="Calibri" w:eastAsia="Calibri" w:hAnsi="Calibri" w:cs="Times New Roman"/>
                <w:b/>
                <w:bCs/>
                <w:szCs w:val="24"/>
              </w:rPr>
              <w:t xml:space="preserve">Service </w:t>
            </w:r>
            <w:r>
              <w:rPr>
                <w:rFonts w:ascii="Calibri" w:eastAsia="Calibri" w:hAnsi="Calibri" w:cs="Times New Roman"/>
                <w:b/>
                <w:bCs/>
                <w:szCs w:val="24"/>
              </w:rPr>
              <w:t>conseil statutaire et gestion des carrières</w:t>
            </w:r>
          </w:p>
          <w:p w14:paraId="474C6B44" w14:textId="77777777" w:rsidR="003B1535" w:rsidRPr="00BF059D" w:rsidRDefault="003B1535" w:rsidP="007A396F">
            <w:pPr>
              <w:spacing w:after="0"/>
              <w:jc w:val="both"/>
              <w:rPr>
                <w:rFonts w:ascii="Calibri" w:eastAsia="Calibri" w:hAnsi="Calibri" w:cs="Times New Roman"/>
                <w:szCs w:val="24"/>
              </w:rPr>
            </w:pPr>
            <w:r w:rsidRPr="00BF059D">
              <w:rPr>
                <w:rFonts w:ascii="Calibri" w:eastAsia="Calibri" w:hAnsi="Calibri" w:cs="Times New Roman"/>
                <w:szCs w:val="24"/>
              </w:rPr>
              <w:t xml:space="preserve">Téléphone : 04 67 </w:t>
            </w:r>
            <w:r>
              <w:rPr>
                <w:rFonts w:ascii="Calibri" w:eastAsia="Calibri" w:hAnsi="Calibri" w:cs="Times New Roman"/>
                <w:szCs w:val="24"/>
              </w:rPr>
              <w:t>04 38 84</w:t>
            </w:r>
          </w:p>
          <w:p w14:paraId="59BBDA68" w14:textId="77777777" w:rsidR="003B1535" w:rsidRDefault="003B1535" w:rsidP="007A396F">
            <w:pPr>
              <w:spacing w:after="0"/>
              <w:jc w:val="both"/>
              <w:rPr>
                <w:rFonts w:ascii="Calibri" w:eastAsia="Calibri" w:hAnsi="Calibri" w:cs="Times New Roman"/>
                <w:color w:val="0000FF"/>
                <w:szCs w:val="24"/>
                <w:u w:val="single"/>
              </w:rPr>
            </w:pPr>
            <w:r w:rsidRPr="00BF059D">
              <w:rPr>
                <w:rFonts w:ascii="Calibri" w:eastAsia="Calibri" w:hAnsi="Calibri" w:cs="Times New Roman"/>
                <w:szCs w:val="24"/>
              </w:rPr>
              <w:t xml:space="preserve">Courriel : </w:t>
            </w:r>
            <w:hyperlink r:id="rId9" w:history="1">
              <w:r w:rsidRPr="00757ACF">
                <w:rPr>
                  <w:rStyle w:val="Lienhypertexte"/>
                  <w:rFonts w:ascii="Calibri" w:eastAsia="Calibri" w:hAnsi="Calibri" w:cs="Times New Roman"/>
                  <w:szCs w:val="24"/>
                </w:rPr>
                <w:t>carrieres@cdg34.fr</w:t>
              </w:r>
            </w:hyperlink>
            <w:r>
              <w:rPr>
                <w:rFonts w:ascii="Calibri" w:eastAsia="Calibri" w:hAnsi="Calibri" w:cs="Times New Roman"/>
                <w:color w:val="0000FF"/>
                <w:szCs w:val="24"/>
                <w:u w:val="single"/>
              </w:rPr>
              <w:t xml:space="preserve"> </w:t>
            </w:r>
            <w:r w:rsidRPr="00BF059D">
              <w:rPr>
                <w:rFonts w:ascii="Calibri" w:eastAsia="Calibri" w:hAnsi="Calibri" w:cs="Times New Roman"/>
                <w:color w:val="0000FF"/>
                <w:szCs w:val="24"/>
                <w:u w:val="single"/>
              </w:rPr>
              <w:t xml:space="preserve"> </w:t>
            </w:r>
            <w:r>
              <w:rPr>
                <w:rFonts w:ascii="Calibri" w:eastAsia="Calibri" w:hAnsi="Calibri" w:cs="Times New Roman"/>
                <w:color w:val="0000FF"/>
                <w:szCs w:val="24"/>
                <w:u w:val="single"/>
              </w:rPr>
              <w:t xml:space="preserve"> </w:t>
            </w:r>
          </w:p>
          <w:p w14:paraId="16B6A54B" w14:textId="77777777" w:rsidR="003B1535" w:rsidRPr="00BF059D" w:rsidRDefault="003B1535" w:rsidP="007A396F">
            <w:pPr>
              <w:spacing w:after="0"/>
              <w:jc w:val="both"/>
              <w:rPr>
                <w:rFonts w:ascii="Calibri" w:eastAsia="Calibri" w:hAnsi="Calibri" w:cs="Times New Roman"/>
                <w:szCs w:val="24"/>
              </w:rPr>
            </w:pPr>
          </w:p>
        </w:tc>
      </w:tr>
    </w:tbl>
    <w:p w14:paraId="4CA71A5B" w14:textId="77777777" w:rsidR="003B1535" w:rsidRPr="00BF059D" w:rsidRDefault="003B1535" w:rsidP="003B1535">
      <w:pPr>
        <w:pBdr>
          <w:top w:val="double" w:sz="2" w:space="1" w:color="F2B200"/>
          <w:left w:val="double" w:sz="2" w:space="1" w:color="F2B200"/>
          <w:bottom w:val="double" w:sz="2" w:space="4" w:color="F2B200"/>
          <w:right w:val="double" w:sz="2" w:space="1" w:color="F2B200"/>
        </w:pBdr>
        <w:shd w:val="clear" w:color="auto" w:fill="71ABBA"/>
        <w:spacing w:after="0"/>
        <w:jc w:val="center"/>
        <w:rPr>
          <w:rFonts w:ascii="Calibri" w:eastAsia="Calibri" w:hAnsi="Calibri" w:cs="Arial"/>
          <w:b/>
          <w:i/>
          <w:color w:val="FFFFFF"/>
          <w:sz w:val="28"/>
          <w:szCs w:val="28"/>
          <w:u w:val="single"/>
        </w:rPr>
      </w:pPr>
    </w:p>
    <w:p w14:paraId="41AAF5CB" w14:textId="77777777" w:rsidR="003B1535" w:rsidRPr="00D86BC4" w:rsidRDefault="003B1535" w:rsidP="003B1535">
      <w:pPr>
        <w:pBdr>
          <w:top w:val="double" w:sz="2" w:space="1" w:color="F2B200"/>
          <w:left w:val="double" w:sz="2" w:space="1" w:color="F2B200"/>
          <w:bottom w:val="double" w:sz="2" w:space="4" w:color="F2B200"/>
          <w:right w:val="double" w:sz="2" w:space="1" w:color="F2B200"/>
        </w:pBdr>
        <w:shd w:val="clear" w:color="auto" w:fill="71ABBA"/>
        <w:spacing w:after="0"/>
        <w:jc w:val="center"/>
        <w:rPr>
          <w:rFonts w:ascii="Calibri" w:eastAsia="Calibri" w:hAnsi="Calibri" w:cs="Arial"/>
          <w:b/>
          <w:i/>
          <w:color w:val="FFFFFF"/>
          <w:sz w:val="28"/>
          <w:szCs w:val="28"/>
        </w:rPr>
      </w:pPr>
      <w:r w:rsidRPr="00D86BC4">
        <w:rPr>
          <w:rFonts w:ascii="Calibri" w:eastAsia="Calibri" w:hAnsi="Calibri" w:cs="Arial"/>
          <w:b/>
          <w:i/>
          <w:color w:val="FFFFFF"/>
          <w:sz w:val="28"/>
          <w:szCs w:val="28"/>
        </w:rPr>
        <w:t xml:space="preserve">LIGNES DIRECTRICES DE GESTION EN MATIÈRE </w:t>
      </w:r>
    </w:p>
    <w:p w14:paraId="56A43354" w14:textId="77777777" w:rsidR="003B1535" w:rsidRPr="00D86BC4" w:rsidRDefault="003B1535" w:rsidP="003B1535">
      <w:pPr>
        <w:pBdr>
          <w:top w:val="double" w:sz="2" w:space="1" w:color="F2B200"/>
          <w:left w:val="double" w:sz="2" w:space="1" w:color="F2B200"/>
          <w:bottom w:val="double" w:sz="2" w:space="4" w:color="F2B200"/>
          <w:right w:val="double" w:sz="2" w:space="1" w:color="F2B200"/>
        </w:pBdr>
        <w:shd w:val="clear" w:color="auto" w:fill="71ABBA"/>
        <w:spacing w:after="0"/>
        <w:jc w:val="center"/>
        <w:rPr>
          <w:rFonts w:ascii="Calibri" w:eastAsia="Calibri" w:hAnsi="Calibri" w:cs="Arial"/>
          <w:b/>
          <w:i/>
          <w:color w:val="FFFFFF"/>
          <w:sz w:val="28"/>
          <w:szCs w:val="28"/>
        </w:rPr>
      </w:pPr>
      <w:r w:rsidRPr="00D86BC4">
        <w:rPr>
          <w:rFonts w:ascii="Calibri" w:eastAsia="Calibri" w:hAnsi="Calibri" w:cs="Arial"/>
          <w:b/>
          <w:i/>
          <w:color w:val="FFFFFF"/>
          <w:sz w:val="28"/>
          <w:szCs w:val="28"/>
        </w:rPr>
        <w:t>DE RESSOURCES HUMAINES</w:t>
      </w:r>
    </w:p>
    <w:p w14:paraId="7451FB66" w14:textId="77777777" w:rsidR="003B1535" w:rsidRPr="00D86BC4" w:rsidRDefault="003B1535" w:rsidP="003B1535">
      <w:pPr>
        <w:pBdr>
          <w:top w:val="double" w:sz="2" w:space="1" w:color="F2B200"/>
          <w:left w:val="double" w:sz="2" w:space="1" w:color="F2B200"/>
          <w:bottom w:val="double" w:sz="2" w:space="4" w:color="F2B200"/>
          <w:right w:val="double" w:sz="2" w:space="1" w:color="F2B200"/>
        </w:pBdr>
        <w:shd w:val="clear" w:color="auto" w:fill="71ABBA"/>
        <w:spacing w:after="0"/>
        <w:jc w:val="center"/>
        <w:rPr>
          <w:rFonts w:ascii="Calibri" w:eastAsia="Calibri" w:hAnsi="Calibri" w:cs="Arial"/>
          <w:b/>
          <w:i/>
          <w:color w:val="FFFFFF"/>
          <w:sz w:val="28"/>
          <w:szCs w:val="28"/>
        </w:rPr>
      </w:pPr>
    </w:p>
    <w:p w14:paraId="082668C0" w14:textId="77777777" w:rsidR="003B1535" w:rsidRDefault="003B1535" w:rsidP="003B1535">
      <w:pPr>
        <w:pBdr>
          <w:top w:val="double" w:sz="2" w:space="1" w:color="F2B200"/>
          <w:left w:val="double" w:sz="2" w:space="1" w:color="F2B200"/>
          <w:bottom w:val="double" w:sz="2" w:space="4" w:color="F2B200"/>
          <w:right w:val="double" w:sz="2" w:space="1" w:color="F2B200"/>
        </w:pBdr>
        <w:shd w:val="clear" w:color="auto" w:fill="71ABBA"/>
        <w:spacing w:after="0"/>
        <w:jc w:val="center"/>
        <w:rPr>
          <w:rFonts w:ascii="Calibri" w:eastAsia="Calibri" w:hAnsi="Calibri" w:cs="Arial"/>
          <w:b/>
          <w:i/>
          <w:color w:val="FFFFFF"/>
          <w:sz w:val="28"/>
          <w:szCs w:val="28"/>
        </w:rPr>
      </w:pPr>
      <w:r w:rsidRPr="00D86BC4">
        <w:rPr>
          <w:rFonts w:ascii="Calibri" w:eastAsia="Calibri" w:hAnsi="Calibri" w:cs="Arial"/>
          <w:b/>
          <w:i/>
          <w:color w:val="FFFFFF"/>
          <w:sz w:val="28"/>
          <w:szCs w:val="28"/>
        </w:rPr>
        <w:t>LA STRATÉGIE PLURIANNUELLE DE PILOTAGE DES RESSOURCES HUMAINES</w:t>
      </w:r>
    </w:p>
    <w:p w14:paraId="68801644" w14:textId="66D0F6E3" w:rsidR="003B1535" w:rsidRPr="00D86BC4" w:rsidRDefault="003B1535" w:rsidP="003B1535">
      <w:pPr>
        <w:pBdr>
          <w:top w:val="double" w:sz="2" w:space="1" w:color="F2B200"/>
          <w:left w:val="double" w:sz="2" w:space="1" w:color="F2B200"/>
          <w:bottom w:val="double" w:sz="2" w:space="4" w:color="F2B200"/>
          <w:right w:val="double" w:sz="2" w:space="1" w:color="F2B200"/>
        </w:pBdr>
        <w:shd w:val="clear" w:color="auto" w:fill="71ABBA"/>
        <w:spacing w:after="0"/>
        <w:jc w:val="center"/>
        <w:rPr>
          <w:rFonts w:ascii="Calibri" w:eastAsia="Calibri" w:hAnsi="Calibri" w:cs="Arial"/>
          <w:b/>
          <w:i/>
          <w:color w:val="FFFFFF"/>
          <w:sz w:val="28"/>
          <w:szCs w:val="28"/>
        </w:rPr>
      </w:pPr>
      <w:r>
        <w:rPr>
          <w:rFonts w:ascii="Calibri" w:eastAsia="Calibri" w:hAnsi="Calibri" w:cs="Arial"/>
          <w:b/>
          <w:i/>
          <w:color w:val="FFFFFF"/>
          <w:sz w:val="28"/>
          <w:szCs w:val="28"/>
        </w:rPr>
        <w:t>Pour les plus petites structures</w:t>
      </w:r>
    </w:p>
    <w:p w14:paraId="448D486B" w14:textId="77777777" w:rsidR="003B1535" w:rsidRPr="00BF059D" w:rsidRDefault="003B1535" w:rsidP="003B1535">
      <w:pPr>
        <w:pBdr>
          <w:top w:val="double" w:sz="2" w:space="1" w:color="F2B200"/>
          <w:left w:val="double" w:sz="2" w:space="1" w:color="F2B200"/>
          <w:bottom w:val="double" w:sz="2" w:space="4" w:color="F2B200"/>
          <w:right w:val="double" w:sz="2" w:space="1" w:color="F2B200"/>
        </w:pBdr>
        <w:shd w:val="clear" w:color="auto" w:fill="71ABBA"/>
        <w:spacing w:after="0"/>
        <w:jc w:val="center"/>
        <w:rPr>
          <w:rFonts w:ascii="Calibri" w:eastAsia="Calibri" w:hAnsi="Calibri" w:cs="Arial"/>
          <w:b/>
          <w:i/>
          <w:color w:val="FFFFFF"/>
          <w:sz w:val="28"/>
          <w:szCs w:val="28"/>
          <w:u w:val="single"/>
        </w:rPr>
      </w:pPr>
    </w:p>
    <w:p w14:paraId="7B201353" w14:textId="77777777" w:rsidR="003B1535" w:rsidRDefault="003B1535" w:rsidP="003B1535">
      <w:pPr>
        <w:autoSpaceDE w:val="0"/>
        <w:autoSpaceDN w:val="0"/>
        <w:adjustRightInd w:val="0"/>
        <w:spacing w:after="0" w:line="240" w:lineRule="auto"/>
        <w:rPr>
          <w:rFonts w:ascii="Calibri" w:hAnsi="Calibri" w:cs="Calibri"/>
          <w:lang w:bidi="he-IL"/>
        </w:rPr>
      </w:pPr>
    </w:p>
    <w:p w14:paraId="18924AEB" w14:textId="77777777" w:rsidR="003B1535" w:rsidRDefault="003B1535" w:rsidP="003B1535">
      <w:pPr>
        <w:autoSpaceDE w:val="0"/>
        <w:autoSpaceDN w:val="0"/>
        <w:adjustRightInd w:val="0"/>
        <w:spacing w:after="0" w:line="240" w:lineRule="auto"/>
        <w:rPr>
          <w:rFonts w:ascii="Calibri" w:hAnsi="Calibri" w:cs="Calibri"/>
          <w:lang w:bidi="he-IL"/>
        </w:rPr>
      </w:pPr>
    </w:p>
    <w:p w14:paraId="3F50E546" w14:textId="77777777" w:rsidR="003B1535" w:rsidRDefault="003B1535" w:rsidP="003B1535">
      <w:pPr>
        <w:autoSpaceDE w:val="0"/>
        <w:autoSpaceDN w:val="0"/>
        <w:adjustRightInd w:val="0"/>
        <w:spacing w:after="0" w:line="240" w:lineRule="auto"/>
        <w:rPr>
          <w:rFonts w:ascii="Calibri" w:hAnsi="Calibri" w:cs="Calibri"/>
          <w:lang w:bidi="he-IL"/>
        </w:rPr>
      </w:pPr>
    </w:p>
    <w:p w14:paraId="1D788859" w14:textId="77777777" w:rsidR="003B1535" w:rsidRDefault="003B1535" w:rsidP="003B1535">
      <w:pPr>
        <w:autoSpaceDE w:val="0"/>
        <w:autoSpaceDN w:val="0"/>
        <w:adjustRightInd w:val="0"/>
        <w:spacing w:after="0" w:line="240" w:lineRule="auto"/>
        <w:rPr>
          <w:rFonts w:ascii="Calibri" w:hAnsi="Calibri" w:cs="Calibri"/>
          <w:lang w:bidi="he-IL"/>
        </w:rPr>
      </w:pPr>
    </w:p>
    <w:p w14:paraId="3413709C" w14:textId="4861588B" w:rsidR="003B1535" w:rsidRDefault="007A396F" w:rsidP="003B1535">
      <w:pPr>
        <w:autoSpaceDE w:val="0"/>
        <w:autoSpaceDN w:val="0"/>
        <w:adjustRightInd w:val="0"/>
        <w:spacing w:after="0" w:line="240" w:lineRule="auto"/>
        <w:rPr>
          <w:rFonts w:ascii="Calibri" w:hAnsi="Calibri" w:cs="Calibri"/>
          <w:lang w:bidi="he-IL"/>
        </w:rPr>
      </w:pPr>
      <w:r w:rsidRPr="00E166D2">
        <w:rPr>
          <w:rFonts w:ascii="Calibri" w:hAnsi="Calibri" w:cs="Calibri"/>
          <w:noProof/>
          <w:lang w:eastAsia="fr-FR"/>
        </w:rPr>
        <w:drawing>
          <wp:inline distT="0" distB="0" distL="0" distR="0" wp14:anchorId="598EB9F7" wp14:editId="69AF0E9B">
            <wp:extent cx="6479540" cy="5191760"/>
            <wp:effectExtent l="0" t="0" r="0" b="8890"/>
            <wp:docPr id="8" name="Image 8" descr="C:\Users\qclairembourg\Downloads\iStock-63846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clairembourg\Downloads\iStock-6384631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9540" cy="5191760"/>
                    </a:xfrm>
                    <a:prstGeom prst="rect">
                      <a:avLst/>
                    </a:prstGeom>
                    <a:noFill/>
                    <a:ln>
                      <a:noFill/>
                    </a:ln>
                  </pic:spPr>
                </pic:pic>
              </a:graphicData>
            </a:graphic>
          </wp:inline>
        </w:drawing>
      </w:r>
    </w:p>
    <w:p w14:paraId="68D3E5F0" w14:textId="77777777" w:rsidR="003B1535" w:rsidRDefault="003B1535" w:rsidP="003B1535">
      <w:pPr>
        <w:autoSpaceDE w:val="0"/>
        <w:autoSpaceDN w:val="0"/>
        <w:adjustRightInd w:val="0"/>
        <w:spacing w:after="0" w:line="240" w:lineRule="auto"/>
        <w:rPr>
          <w:rFonts w:ascii="Calibri" w:hAnsi="Calibri" w:cs="Calibri"/>
          <w:lang w:bidi="he-IL"/>
        </w:rPr>
      </w:pPr>
    </w:p>
    <w:p w14:paraId="4659C583" w14:textId="77777777" w:rsidR="003B1535" w:rsidRDefault="003B1535" w:rsidP="003B1535">
      <w:pPr>
        <w:rPr>
          <w:rFonts w:ascii="Calibri" w:hAnsi="Calibri" w:cs="Calibri"/>
          <w:lang w:bidi="he-IL"/>
        </w:rPr>
      </w:pPr>
    </w:p>
    <w:p w14:paraId="7CFB0814" w14:textId="77777777" w:rsidR="003B1535" w:rsidRDefault="003B1535" w:rsidP="003B1535">
      <w:pPr>
        <w:rPr>
          <w:rFonts w:ascii="Calibri" w:hAnsi="Calibri" w:cs="Calibri"/>
          <w:lang w:bidi="he-IL"/>
        </w:rPr>
      </w:pPr>
      <w:r>
        <w:rPr>
          <w:rFonts w:ascii="Calibri" w:hAnsi="Calibri" w:cs="Calibri"/>
          <w:lang w:bidi="he-IL"/>
        </w:rPr>
        <w:br w:type="page"/>
      </w:r>
    </w:p>
    <w:p w14:paraId="1A7FB60C" w14:textId="77777777" w:rsidR="002F38A9" w:rsidRPr="00E077CC" w:rsidRDefault="002F38A9" w:rsidP="00BF059D">
      <w:pPr>
        <w:autoSpaceDE w:val="0"/>
        <w:autoSpaceDN w:val="0"/>
        <w:adjustRightInd w:val="0"/>
        <w:spacing w:after="0" w:line="240" w:lineRule="auto"/>
        <w:rPr>
          <w:rFonts w:ascii="Calibri" w:hAnsi="Calibri" w:cs="Calibri"/>
          <w:lang w:bidi="he-IL"/>
        </w:rPr>
      </w:pPr>
    </w:p>
    <w:p w14:paraId="687CFFA0" w14:textId="77777777" w:rsidR="002F38A9" w:rsidRPr="00E077CC" w:rsidRDefault="002F38A9" w:rsidP="00BF059D">
      <w:pPr>
        <w:autoSpaceDE w:val="0"/>
        <w:autoSpaceDN w:val="0"/>
        <w:adjustRightInd w:val="0"/>
        <w:spacing w:after="0" w:line="240" w:lineRule="auto"/>
        <w:rPr>
          <w:rFonts w:ascii="Calibri" w:hAnsi="Calibri" w:cs="Calibri"/>
          <w:lang w:bidi="he-IL"/>
        </w:rPr>
      </w:pPr>
    </w:p>
    <w:sdt>
      <w:sdtPr>
        <w:rPr>
          <w:rFonts w:ascii="Calibri" w:eastAsiaTheme="minorHAnsi" w:hAnsi="Calibri" w:cs="Calibri"/>
          <w:color w:val="auto"/>
          <w:sz w:val="22"/>
          <w:szCs w:val="22"/>
          <w:lang w:eastAsia="en-US"/>
        </w:rPr>
        <w:id w:val="492146834"/>
        <w:docPartObj>
          <w:docPartGallery w:val="Table of Contents"/>
          <w:docPartUnique/>
        </w:docPartObj>
      </w:sdtPr>
      <w:sdtEndPr>
        <w:rPr>
          <w:b/>
          <w:bCs/>
          <w:color w:val="498696" w:themeColor="accent1" w:themeShade="BF"/>
        </w:rPr>
      </w:sdtEndPr>
      <w:sdtContent>
        <w:p w14:paraId="17AEDEF3" w14:textId="77777777" w:rsidR="00357C72" w:rsidRPr="00E077CC" w:rsidRDefault="00357C72" w:rsidP="00BF059D">
          <w:pPr>
            <w:pStyle w:val="En-ttedetabledesmatires"/>
            <w:spacing w:before="0"/>
            <w:rPr>
              <w:rFonts w:ascii="Calibri" w:hAnsi="Calibri" w:cs="Calibri"/>
              <w:b/>
            </w:rPr>
          </w:pPr>
          <w:r w:rsidRPr="00E077CC">
            <w:rPr>
              <w:rFonts w:ascii="Calibri" w:hAnsi="Calibri" w:cs="Calibri"/>
              <w:b/>
            </w:rPr>
            <w:t xml:space="preserve">Table des matières </w:t>
          </w:r>
        </w:p>
        <w:p w14:paraId="519C2D6C" w14:textId="77777777" w:rsidR="00F17783" w:rsidRPr="00E077CC" w:rsidRDefault="00F17783" w:rsidP="00BF059D">
          <w:pPr>
            <w:spacing w:after="0"/>
            <w:rPr>
              <w:rFonts w:ascii="Calibri" w:hAnsi="Calibri" w:cs="Calibri"/>
              <w:color w:val="0070C0"/>
              <w:lang w:eastAsia="fr-FR"/>
            </w:rPr>
          </w:pPr>
        </w:p>
        <w:p w14:paraId="53D8B923" w14:textId="77777777" w:rsidR="003B1535" w:rsidRDefault="00357C72">
          <w:pPr>
            <w:pStyle w:val="TM1"/>
            <w:rPr>
              <w:rFonts w:asciiTheme="minorHAnsi" w:eastAsiaTheme="minorEastAsia" w:hAnsiTheme="minorHAnsi"/>
              <w:noProof/>
              <w:lang w:eastAsia="fr-FR"/>
            </w:rPr>
          </w:pPr>
          <w:r w:rsidRPr="00C43D3A">
            <w:rPr>
              <w:rFonts w:asciiTheme="minorHAnsi" w:hAnsiTheme="minorHAnsi" w:cstheme="minorHAnsi"/>
              <w:b/>
              <w:bCs/>
              <w:color w:val="0070C0"/>
              <w:sz w:val="28"/>
            </w:rPr>
            <w:fldChar w:fldCharType="begin"/>
          </w:r>
          <w:r w:rsidRPr="00C43D3A">
            <w:rPr>
              <w:rFonts w:asciiTheme="minorHAnsi" w:hAnsiTheme="minorHAnsi" w:cstheme="minorHAnsi"/>
              <w:b/>
              <w:bCs/>
              <w:color w:val="0070C0"/>
              <w:sz w:val="28"/>
            </w:rPr>
            <w:instrText xml:space="preserve"> TOC \o "1-3" \h \z \u </w:instrText>
          </w:r>
          <w:r w:rsidRPr="00C43D3A">
            <w:rPr>
              <w:rFonts w:asciiTheme="minorHAnsi" w:hAnsiTheme="minorHAnsi" w:cstheme="minorHAnsi"/>
              <w:b/>
              <w:bCs/>
              <w:color w:val="0070C0"/>
              <w:sz w:val="28"/>
            </w:rPr>
            <w:fldChar w:fldCharType="separate"/>
          </w:r>
          <w:hyperlink w:anchor="_Toc51249149" w:history="1">
            <w:r w:rsidR="003B1535" w:rsidRPr="00156F31">
              <w:rPr>
                <w:rStyle w:val="Lienhypertexte"/>
                <w:rFonts w:ascii="Calibri" w:eastAsia="Times New Roman" w:hAnsi="Calibri" w:cs="Calibri"/>
                <w:b/>
                <w:bCs/>
                <w:noProof/>
                <w:lang w:eastAsia="fr-FR"/>
              </w:rPr>
              <w:t>INTRODUCTION</w:t>
            </w:r>
            <w:r w:rsidR="003B1535">
              <w:rPr>
                <w:noProof/>
                <w:webHidden/>
              </w:rPr>
              <w:tab/>
            </w:r>
            <w:r w:rsidR="003B1535">
              <w:rPr>
                <w:noProof/>
                <w:webHidden/>
              </w:rPr>
              <w:fldChar w:fldCharType="begin"/>
            </w:r>
            <w:r w:rsidR="003B1535">
              <w:rPr>
                <w:noProof/>
                <w:webHidden/>
              </w:rPr>
              <w:instrText xml:space="preserve"> PAGEREF _Toc51249149 \h </w:instrText>
            </w:r>
            <w:r w:rsidR="003B1535">
              <w:rPr>
                <w:noProof/>
                <w:webHidden/>
              </w:rPr>
            </w:r>
            <w:r w:rsidR="003B1535">
              <w:rPr>
                <w:noProof/>
                <w:webHidden/>
              </w:rPr>
              <w:fldChar w:fldCharType="separate"/>
            </w:r>
            <w:r w:rsidR="003B1535">
              <w:rPr>
                <w:noProof/>
                <w:webHidden/>
              </w:rPr>
              <w:t>3</w:t>
            </w:r>
            <w:r w:rsidR="003B1535">
              <w:rPr>
                <w:noProof/>
                <w:webHidden/>
              </w:rPr>
              <w:fldChar w:fldCharType="end"/>
            </w:r>
          </w:hyperlink>
        </w:p>
        <w:p w14:paraId="3C435473" w14:textId="77777777" w:rsidR="003B1535" w:rsidRDefault="00906A58">
          <w:pPr>
            <w:pStyle w:val="TM1"/>
            <w:rPr>
              <w:rFonts w:asciiTheme="minorHAnsi" w:eastAsiaTheme="minorEastAsia" w:hAnsiTheme="minorHAnsi"/>
              <w:noProof/>
              <w:lang w:eastAsia="fr-FR"/>
            </w:rPr>
          </w:pPr>
          <w:hyperlink w:anchor="_Toc51249150" w:history="1">
            <w:r w:rsidR="003B1535" w:rsidRPr="00156F31">
              <w:rPr>
                <w:rStyle w:val="Lienhypertexte"/>
                <w:rFonts w:ascii="Calibri" w:eastAsia="Times New Roman" w:hAnsi="Calibri" w:cs="Calibri"/>
                <w:b/>
                <w:bCs/>
                <w:noProof/>
                <w:lang w:eastAsia="fr-FR"/>
              </w:rPr>
              <w:t xml:space="preserve">PREAMBULE  - LE PROJET POLITIQUE </w:t>
            </w:r>
            <w:r w:rsidR="003B1535" w:rsidRPr="00156F31">
              <w:rPr>
                <w:rStyle w:val="Lienhypertexte"/>
                <w:rFonts w:ascii="Calibri" w:eastAsia="Times New Roman" w:hAnsi="Calibri" w:cs="Calibri"/>
                <w:b/>
                <w:bCs/>
                <w:caps/>
                <w:noProof/>
                <w:lang w:eastAsia="fr-FR"/>
              </w:rPr>
              <w:t>Décliné</w:t>
            </w:r>
            <w:r w:rsidR="003B1535" w:rsidRPr="00156F31">
              <w:rPr>
                <w:rStyle w:val="Lienhypertexte"/>
                <w:rFonts w:ascii="Calibri" w:eastAsia="Times New Roman" w:hAnsi="Calibri" w:cs="Calibri"/>
                <w:b/>
                <w:bCs/>
                <w:noProof/>
                <w:lang w:eastAsia="fr-FR"/>
              </w:rPr>
              <w:t xml:space="preserve"> EN PLAN D’ADMINISTRATION</w:t>
            </w:r>
            <w:r w:rsidR="003B1535">
              <w:rPr>
                <w:noProof/>
                <w:webHidden/>
              </w:rPr>
              <w:tab/>
            </w:r>
            <w:r w:rsidR="003B1535">
              <w:rPr>
                <w:noProof/>
                <w:webHidden/>
              </w:rPr>
              <w:fldChar w:fldCharType="begin"/>
            </w:r>
            <w:r w:rsidR="003B1535">
              <w:rPr>
                <w:noProof/>
                <w:webHidden/>
              </w:rPr>
              <w:instrText xml:space="preserve"> PAGEREF _Toc51249150 \h </w:instrText>
            </w:r>
            <w:r w:rsidR="003B1535">
              <w:rPr>
                <w:noProof/>
                <w:webHidden/>
              </w:rPr>
            </w:r>
            <w:r w:rsidR="003B1535">
              <w:rPr>
                <w:noProof/>
                <w:webHidden/>
              </w:rPr>
              <w:fldChar w:fldCharType="separate"/>
            </w:r>
            <w:r w:rsidR="003B1535">
              <w:rPr>
                <w:noProof/>
                <w:webHidden/>
              </w:rPr>
              <w:t>4</w:t>
            </w:r>
            <w:r w:rsidR="003B1535">
              <w:rPr>
                <w:noProof/>
                <w:webHidden/>
              </w:rPr>
              <w:fldChar w:fldCharType="end"/>
            </w:r>
          </w:hyperlink>
        </w:p>
        <w:p w14:paraId="7E0B865B" w14:textId="77777777" w:rsidR="003B1535" w:rsidRDefault="00906A58">
          <w:pPr>
            <w:pStyle w:val="TM1"/>
            <w:rPr>
              <w:rFonts w:asciiTheme="minorHAnsi" w:eastAsiaTheme="minorEastAsia" w:hAnsiTheme="minorHAnsi"/>
              <w:noProof/>
              <w:lang w:eastAsia="fr-FR"/>
            </w:rPr>
          </w:pPr>
          <w:hyperlink w:anchor="_Toc51249151" w:history="1">
            <w:r w:rsidR="003B1535" w:rsidRPr="00156F31">
              <w:rPr>
                <w:rStyle w:val="Lienhypertexte"/>
                <w:rFonts w:ascii="Calibri" w:eastAsia="Times New Roman" w:hAnsi="Calibri" w:cs="Calibri"/>
                <w:b/>
                <w:bCs/>
                <w:noProof/>
                <w:lang w:eastAsia="fr-FR"/>
              </w:rPr>
              <w:t>I.</w:t>
            </w:r>
            <w:r w:rsidR="003B1535">
              <w:rPr>
                <w:rFonts w:asciiTheme="minorHAnsi" w:eastAsiaTheme="minorEastAsia" w:hAnsiTheme="minorHAnsi"/>
                <w:noProof/>
                <w:lang w:eastAsia="fr-FR"/>
              </w:rPr>
              <w:tab/>
            </w:r>
            <w:r w:rsidR="003B1535" w:rsidRPr="00156F31">
              <w:rPr>
                <w:rStyle w:val="Lienhypertexte"/>
                <w:rFonts w:ascii="Calibri" w:eastAsia="Times New Roman" w:hAnsi="Calibri" w:cs="Calibri"/>
                <w:b/>
                <w:bCs/>
                <w:noProof/>
                <w:lang w:eastAsia="fr-FR"/>
              </w:rPr>
              <w:t>ÉTUDE DES EFFECTIFS</w:t>
            </w:r>
            <w:r w:rsidR="003B1535">
              <w:rPr>
                <w:noProof/>
                <w:webHidden/>
              </w:rPr>
              <w:tab/>
            </w:r>
            <w:r w:rsidR="003B1535">
              <w:rPr>
                <w:noProof/>
                <w:webHidden/>
              </w:rPr>
              <w:fldChar w:fldCharType="begin"/>
            </w:r>
            <w:r w:rsidR="003B1535">
              <w:rPr>
                <w:noProof/>
                <w:webHidden/>
              </w:rPr>
              <w:instrText xml:space="preserve"> PAGEREF _Toc51249151 \h </w:instrText>
            </w:r>
            <w:r w:rsidR="003B1535">
              <w:rPr>
                <w:noProof/>
                <w:webHidden/>
              </w:rPr>
            </w:r>
            <w:r w:rsidR="003B1535">
              <w:rPr>
                <w:noProof/>
                <w:webHidden/>
              </w:rPr>
              <w:fldChar w:fldCharType="separate"/>
            </w:r>
            <w:r w:rsidR="003B1535">
              <w:rPr>
                <w:noProof/>
                <w:webHidden/>
              </w:rPr>
              <w:t>5</w:t>
            </w:r>
            <w:r w:rsidR="003B1535">
              <w:rPr>
                <w:noProof/>
                <w:webHidden/>
              </w:rPr>
              <w:fldChar w:fldCharType="end"/>
            </w:r>
          </w:hyperlink>
        </w:p>
        <w:p w14:paraId="1B2E554F" w14:textId="77777777" w:rsidR="003B1535" w:rsidRDefault="00906A58">
          <w:pPr>
            <w:pStyle w:val="TM1"/>
            <w:rPr>
              <w:rFonts w:asciiTheme="minorHAnsi" w:eastAsiaTheme="minorEastAsia" w:hAnsiTheme="minorHAnsi"/>
              <w:noProof/>
              <w:lang w:eastAsia="fr-FR"/>
            </w:rPr>
          </w:pPr>
          <w:hyperlink w:anchor="_Toc51249152" w:history="1">
            <w:r w:rsidR="003B1535" w:rsidRPr="00156F31">
              <w:rPr>
                <w:rStyle w:val="Lienhypertexte"/>
                <w:rFonts w:ascii="Calibri" w:eastAsia="Times New Roman" w:hAnsi="Calibri" w:cs="Calibri"/>
                <w:b/>
                <w:bCs/>
                <w:noProof/>
                <w:lang w:eastAsia="fr-FR"/>
              </w:rPr>
              <w:t>II.</w:t>
            </w:r>
            <w:r w:rsidR="003B1535">
              <w:rPr>
                <w:rFonts w:asciiTheme="minorHAnsi" w:eastAsiaTheme="minorEastAsia" w:hAnsiTheme="minorHAnsi"/>
                <w:noProof/>
                <w:lang w:eastAsia="fr-FR"/>
              </w:rPr>
              <w:tab/>
            </w:r>
            <w:r w:rsidR="003B1535" w:rsidRPr="00156F31">
              <w:rPr>
                <w:rStyle w:val="Lienhypertexte"/>
                <w:rFonts w:ascii="Calibri" w:eastAsia="Times New Roman" w:hAnsi="Calibri" w:cs="Calibri"/>
                <w:b/>
                <w:bCs/>
                <w:noProof/>
                <w:lang w:eastAsia="fr-FR"/>
              </w:rPr>
              <w:t>ÉTUDE DE L’ABSENTÉISME –  AGIR SUR L’ABSENTÉISME ET PRÉVENIR LA DÉSINSERTION PROFESSIONNELLE</w:t>
            </w:r>
            <w:r w:rsidR="003B1535">
              <w:rPr>
                <w:noProof/>
                <w:webHidden/>
              </w:rPr>
              <w:tab/>
            </w:r>
            <w:r w:rsidR="003B1535">
              <w:rPr>
                <w:noProof/>
                <w:webHidden/>
              </w:rPr>
              <w:fldChar w:fldCharType="begin"/>
            </w:r>
            <w:r w:rsidR="003B1535">
              <w:rPr>
                <w:noProof/>
                <w:webHidden/>
              </w:rPr>
              <w:instrText xml:space="preserve"> PAGEREF _Toc51249152 \h </w:instrText>
            </w:r>
            <w:r w:rsidR="003B1535">
              <w:rPr>
                <w:noProof/>
                <w:webHidden/>
              </w:rPr>
            </w:r>
            <w:r w:rsidR="003B1535">
              <w:rPr>
                <w:noProof/>
                <w:webHidden/>
              </w:rPr>
              <w:fldChar w:fldCharType="separate"/>
            </w:r>
            <w:r w:rsidR="003B1535">
              <w:rPr>
                <w:noProof/>
                <w:webHidden/>
              </w:rPr>
              <w:t>8</w:t>
            </w:r>
            <w:r w:rsidR="003B1535">
              <w:rPr>
                <w:noProof/>
                <w:webHidden/>
              </w:rPr>
              <w:fldChar w:fldCharType="end"/>
            </w:r>
          </w:hyperlink>
        </w:p>
        <w:p w14:paraId="5B8B821A" w14:textId="77777777" w:rsidR="003B1535" w:rsidRDefault="00906A58">
          <w:pPr>
            <w:pStyle w:val="TM1"/>
            <w:rPr>
              <w:rFonts w:asciiTheme="minorHAnsi" w:eastAsiaTheme="minorEastAsia" w:hAnsiTheme="minorHAnsi"/>
              <w:noProof/>
              <w:lang w:eastAsia="fr-FR"/>
            </w:rPr>
          </w:pPr>
          <w:hyperlink w:anchor="_Toc51249153" w:history="1">
            <w:r w:rsidR="003B1535" w:rsidRPr="00156F31">
              <w:rPr>
                <w:rStyle w:val="Lienhypertexte"/>
                <w:rFonts w:ascii="Calibri" w:eastAsia="Times New Roman" w:hAnsi="Calibri" w:cs="Calibri"/>
                <w:b/>
                <w:bCs/>
                <w:noProof/>
                <w:lang w:eastAsia="fr-FR"/>
              </w:rPr>
              <w:t>III.</w:t>
            </w:r>
            <w:r w:rsidR="003B1535">
              <w:rPr>
                <w:rFonts w:asciiTheme="minorHAnsi" w:eastAsiaTheme="minorEastAsia" w:hAnsiTheme="minorHAnsi"/>
                <w:noProof/>
                <w:lang w:eastAsia="fr-FR"/>
              </w:rPr>
              <w:tab/>
            </w:r>
            <w:r w:rsidR="003B1535" w:rsidRPr="00156F31">
              <w:rPr>
                <w:rStyle w:val="Lienhypertexte"/>
                <w:rFonts w:ascii="Calibri" w:eastAsia="Times New Roman" w:hAnsi="Calibri" w:cs="Calibri"/>
                <w:b/>
                <w:bCs/>
                <w:noProof/>
                <w:lang w:eastAsia="fr-FR"/>
              </w:rPr>
              <w:t>LA FORMATION</w:t>
            </w:r>
            <w:r w:rsidR="003B1535">
              <w:rPr>
                <w:noProof/>
                <w:webHidden/>
              </w:rPr>
              <w:tab/>
            </w:r>
            <w:r w:rsidR="003B1535">
              <w:rPr>
                <w:noProof/>
                <w:webHidden/>
              </w:rPr>
              <w:fldChar w:fldCharType="begin"/>
            </w:r>
            <w:r w:rsidR="003B1535">
              <w:rPr>
                <w:noProof/>
                <w:webHidden/>
              </w:rPr>
              <w:instrText xml:space="preserve"> PAGEREF _Toc51249153 \h </w:instrText>
            </w:r>
            <w:r w:rsidR="003B1535">
              <w:rPr>
                <w:noProof/>
                <w:webHidden/>
              </w:rPr>
            </w:r>
            <w:r w:rsidR="003B1535">
              <w:rPr>
                <w:noProof/>
                <w:webHidden/>
              </w:rPr>
              <w:fldChar w:fldCharType="separate"/>
            </w:r>
            <w:r w:rsidR="003B1535">
              <w:rPr>
                <w:noProof/>
                <w:webHidden/>
              </w:rPr>
              <w:t>10</w:t>
            </w:r>
            <w:r w:rsidR="003B1535">
              <w:rPr>
                <w:noProof/>
                <w:webHidden/>
              </w:rPr>
              <w:fldChar w:fldCharType="end"/>
            </w:r>
          </w:hyperlink>
        </w:p>
        <w:p w14:paraId="120B0773" w14:textId="77777777" w:rsidR="003B1535" w:rsidRDefault="00906A58">
          <w:pPr>
            <w:pStyle w:val="TM1"/>
            <w:rPr>
              <w:rFonts w:asciiTheme="minorHAnsi" w:eastAsiaTheme="minorEastAsia" w:hAnsiTheme="minorHAnsi"/>
              <w:noProof/>
              <w:lang w:eastAsia="fr-FR"/>
            </w:rPr>
          </w:pPr>
          <w:hyperlink w:anchor="_Toc51249154" w:history="1">
            <w:r w:rsidR="003B1535" w:rsidRPr="00156F31">
              <w:rPr>
                <w:rStyle w:val="Lienhypertexte"/>
                <w:rFonts w:ascii="Calibri" w:eastAsia="Times New Roman" w:hAnsi="Calibri" w:cs="Calibri"/>
                <w:b/>
                <w:bCs/>
                <w:noProof/>
                <w:lang w:eastAsia="fr-FR"/>
              </w:rPr>
              <w:t>IV.</w:t>
            </w:r>
            <w:r w:rsidR="003B1535">
              <w:rPr>
                <w:rFonts w:asciiTheme="minorHAnsi" w:eastAsiaTheme="minorEastAsia" w:hAnsiTheme="minorHAnsi"/>
                <w:noProof/>
                <w:lang w:eastAsia="fr-FR"/>
              </w:rPr>
              <w:tab/>
            </w:r>
            <w:r w:rsidR="003B1535" w:rsidRPr="00156F31">
              <w:rPr>
                <w:rStyle w:val="Lienhypertexte"/>
                <w:rFonts w:ascii="Calibri" w:eastAsia="Times New Roman" w:hAnsi="Calibri" w:cs="Calibri"/>
                <w:b/>
                <w:bCs/>
                <w:noProof/>
                <w:lang w:eastAsia="fr-FR"/>
              </w:rPr>
              <w:t>LE TEMPS DE TRAVAIL</w:t>
            </w:r>
            <w:r w:rsidR="003B1535">
              <w:rPr>
                <w:noProof/>
                <w:webHidden/>
              </w:rPr>
              <w:tab/>
            </w:r>
            <w:r w:rsidR="003B1535">
              <w:rPr>
                <w:noProof/>
                <w:webHidden/>
              </w:rPr>
              <w:fldChar w:fldCharType="begin"/>
            </w:r>
            <w:r w:rsidR="003B1535">
              <w:rPr>
                <w:noProof/>
                <w:webHidden/>
              </w:rPr>
              <w:instrText xml:space="preserve"> PAGEREF _Toc51249154 \h </w:instrText>
            </w:r>
            <w:r w:rsidR="003B1535">
              <w:rPr>
                <w:noProof/>
                <w:webHidden/>
              </w:rPr>
            </w:r>
            <w:r w:rsidR="003B1535">
              <w:rPr>
                <w:noProof/>
                <w:webHidden/>
              </w:rPr>
              <w:fldChar w:fldCharType="separate"/>
            </w:r>
            <w:r w:rsidR="003B1535">
              <w:rPr>
                <w:noProof/>
                <w:webHidden/>
              </w:rPr>
              <w:t>12</w:t>
            </w:r>
            <w:r w:rsidR="003B1535">
              <w:rPr>
                <w:noProof/>
                <w:webHidden/>
              </w:rPr>
              <w:fldChar w:fldCharType="end"/>
            </w:r>
          </w:hyperlink>
        </w:p>
        <w:p w14:paraId="4C297EC0" w14:textId="77777777" w:rsidR="003B1535" w:rsidRDefault="00906A58">
          <w:pPr>
            <w:pStyle w:val="TM1"/>
            <w:rPr>
              <w:rFonts w:asciiTheme="minorHAnsi" w:eastAsiaTheme="minorEastAsia" w:hAnsiTheme="minorHAnsi"/>
              <w:noProof/>
              <w:lang w:eastAsia="fr-FR"/>
            </w:rPr>
          </w:pPr>
          <w:hyperlink w:anchor="_Toc51249155" w:history="1">
            <w:r w:rsidR="003B1535" w:rsidRPr="00156F31">
              <w:rPr>
                <w:rStyle w:val="Lienhypertexte"/>
                <w:rFonts w:ascii="Calibri" w:eastAsia="Times New Roman" w:hAnsi="Calibri" w:cs="Calibri"/>
                <w:b/>
                <w:bCs/>
                <w:noProof/>
                <w:lang w:eastAsia="fr-FR"/>
              </w:rPr>
              <w:t>V.</w:t>
            </w:r>
            <w:r w:rsidR="003B1535">
              <w:rPr>
                <w:rFonts w:asciiTheme="minorHAnsi" w:eastAsiaTheme="minorEastAsia" w:hAnsiTheme="minorHAnsi"/>
                <w:noProof/>
                <w:lang w:eastAsia="fr-FR"/>
              </w:rPr>
              <w:tab/>
            </w:r>
            <w:r w:rsidR="003B1535" w:rsidRPr="00156F31">
              <w:rPr>
                <w:rStyle w:val="Lienhypertexte"/>
                <w:rFonts w:ascii="Calibri" w:eastAsia="Times New Roman" w:hAnsi="Calibri" w:cs="Calibri"/>
                <w:b/>
                <w:bCs/>
                <w:noProof/>
                <w:lang w:eastAsia="fr-FR"/>
              </w:rPr>
              <w:t>L’EGALITÉ PROFESSIONNELLE</w:t>
            </w:r>
            <w:r w:rsidR="003B1535">
              <w:rPr>
                <w:noProof/>
                <w:webHidden/>
              </w:rPr>
              <w:tab/>
            </w:r>
            <w:r w:rsidR="003B1535">
              <w:rPr>
                <w:noProof/>
                <w:webHidden/>
              </w:rPr>
              <w:fldChar w:fldCharType="begin"/>
            </w:r>
            <w:r w:rsidR="003B1535">
              <w:rPr>
                <w:noProof/>
                <w:webHidden/>
              </w:rPr>
              <w:instrText xml:space="preserve"> PAGEREF _Toc51249155 \h </w:instrText>
            </w:r>
            <w:r w:rsidR="003B1535">
              <w:rPr>
                <w:noProof/>
                <w:webHidden/>
              </w:rPr>
            </w:r>
            <w:r w:rsidR="003B1535">
              <w:rPr>
                <w:noProof/>
                <w:webHidden/>
              </w:rPr>
              <w:fldChar w:fldCharType="separate"/>
            </w:r>
            <w:r w:rsidR="003B1535">
              <w:rPr>
                <w:noProof/>
                <w:webHidden/>
              </w:rPr>
              <w:t>14</w:t>
            </w:r>
            <w:r w:rsidR="003B1535">
              <w:rPr>
                <w:noProof/>
                <w:webHidden/>
              </w:rPr>
              <w:fldChar w:fldCharType="end"/>
            </w:r>
          </w:hyperlink>
        </w:p>
        <w:p w14:paraId="6EF05986" w14:textId="77777777" w:rsidR="003B1535" w:rsidRDefault="00906A58">
          <w:pPr>
            <w:pStyle w:val="TM1"/>
            <w:rPr>
              <w:rFonts w:asciiTheme="minorHAnsi" w:eastAsiaTheme="minorEastAsia" w:hAnsiTheme="minorHAnsi"/>
              <w:noProof/>
              <w:lang w:eastAsia="fr-FR"/>
            </w:rPr>
          </w:pPr>
          <w:hyperlink w:anchor="_Toc51249156" w:history="1">
            <w:r w:rsidR="003B1535" w:rsidRPr="00156F31">
              <w:rPr>
                <w:rStyle w:val="Lienhypertexte"/>
                <w:rFonts w:ascii="Calibri" w:eastAsia="Times New Roman" w:hAnsi="Calibri" w:cs="Calibri"/>
                <w:b/>
                <w:bCs/>
                <w:noProof/>
                <w:lang w:eastAsia="fr-FR"/>
              </w:rPr>
              <w:t>VI.</w:t>
            </w:r>
            <w:r w:rsidR="003B1535">
              <w:rPr>
                <w:rFonts w:asciiTheme="minorHAnsi" w:eastAsiaTheme="minorEastAsia" w:hAnsiTheme="minorHAnsi"/>
                <w:noProof/>
                <w:lang w:eastAsia="fr-FR"/>
              </w:rPr>
              <w:tab/>
            </w:r>
            <w:r w:rsidR="003B1535" w:rsidRPr="00156F31">
              <w:rPr>
                <w:rStyle w:val="Lienhypertexte"/>
                <w:rFonts w:ascii="Calibri" w:eastAsia="Times New Roman" w:hAnsi="Calibri" w:cs="Calibri"/>
                <w:b/>
                <w:bCs/>
                <w:noProof/>
                <w:lang w:eastAsia="fr-FR"/>
              </w:rPr>
              <w:t>LES CONDITIONS DE TRAVAIL</w:t>
            </w:r>
            <w:r w:rsidR="003B1535">
              <w:rPr>
                <w:noProof/>
                <w:webHidden/>
              </w:rPr>
              <w:tab/>
            </w:r>
            <w:r w:rsidR="003B1535">
              <w:rPr>
                <w:noProof/>
                <w:webHidden/>
              </w:rPr>
              <w:fldChar w:fldCharType="begin"/>
            </w:r>
            <w:r w:rsidR="003B1535">
              <w:rPr>
                <w:noProof/>
                <w:webHidden/>
              </w:rPr>
              <w:instrText xml:space="preserve"> PAGEREF _Toc51249156 \h </w:instrText>
            </w:r>
            <w:r w:rsidR="003B1535">
              <w:rPr>
                <w:noProof/>
                <w:webHidden/>
              </w:rPr>
            </w:r>
            <w:r w:rsidR="003B1535">
              <w:rPr>
                <w:noProof/>
                <w:webHidden/>
              </w:rPr>
              <w:fldChar w:fldCharType="separate"/>
            </w:r>
            <w:r w:rsidR="003B1535">
              <w:rPr>
                <w:noProof/>
                <w:webHidden/>
              </w:rPr>
              <w:t>16</w:t>
            </w:r>
            <w:r w:rsidR="003B1535">
              <w:rPr>
                <w:noProof/>
                <w:webHidden/>
              </w:rPr>
              <w:fldChar w:fldCharType="end"/>
            </w:r>
          </w:hyperlink>
        </w:p>
        <w:p w14:paraId="15A7585A" w14:textId="77777777" w:rsidR="003B1535" w:rsidRDefault="00906A58">
          <w:pPr>
            <w:pStyle w:val="TM1"/>
            <w:rPr>
              <w:rFonts w:asciiTheme="minorHAnsi" w:eastAsiaTheme="minorEastAsia" w:hAnsiTheme="minorHAnsi"/>
              <w:noProof/>
              <w:lang w:eastAsia="fr-FR"/>
            </w:rPr>
          </w:pPr>
          <w:hyperlink w:anchor="_Toc51249157" w:history="1">
            <w:r w:rsidR="003B1535" w:rsidRPr="00156F31">
              <w:rPr>
                <w:rStyle w:val="Lienhypertexte"/>
                <w:rFonts w:ascii="Calibri" w:eastAsia="Times New Roman" w:hAnsi="Calibri" w:cs="Calibri"/>
                <w:b/>
                <w:bCs/>
                <w:noProof/>
                <w:lang w:eastAsia="fr-FR"/>
              </w:rPr>
              <w:t>VII.</w:t>
            </w:r>
            <w:r w:rsidR="003B1535">
              <w:rPr>
                <w:rFonts w:asciiTheme="minorHAnsi" w:eastAsiaTheme="minorEastAsia" w:hAnsiTheme="minorHAnsi"/>
                <w:noProof/>
                <w:lang w:eastAsia="fr-FR"/>
              </w:rPr>
              <w:tab/>
            </w:r>
            <w:r w:rsidR="003B1535" w:rsidRPr="00156F31">
              <w:rPr>
                <w:rStyle w:val="Lienhypertexte"/>
                <w:rFonts w:ascii="Calibri" w:eastAsia="Times New Roman" w:hAnsi="Calibri" w:cs="Calibri"/>
                <w:b/>
                <w:bCs/>
                <w:noProof/>
                <w:lang w:eastAsia="fr-FR"/>
              </w:rPr>
              <w:t>LA PROMOTION DES AGENT·ES FONCTIONNAIRES</w:t>
            </w:r>
            <w:r w:rsidR="003B1535">
              <w:rPr>
                <w:noProof/>
                <w:webHidden/>
              </w:rPr>
              <w:tab/>
            </w:r>
            <w:r w:rsidR="003B1535">
              <w:rPr>
                <w:noProof/>
                <w:webHidden/>
              </w:rPr>
              <w:fldChar w:fldCharType="begin"/>
            </w:r>
            <w:r w:rsidR="003B1535">
              <w:rPr>
                <w:noProof/>
                <w:webHidden/>
              </w:rPr>
              <w:instrText xml:space="preserve"> PAGEREF _Toc51249157 \h </w:instrText>
            </w:r>
            <w:r w:rsidR="003B1535">
              <w:rPr>
                <w:noProof/>
                <w:webHidden/>
              </w:rPr>
            </w:r>
            <w:r w:rsidR="003B1535">
              <w:rPr>
                <w:noProof/>
                <w:webHidden/>
              </w:rPr>
              <w:fldChar w:fldCharType="separate"/>
            </w:r>
            <w:r w:rsidR="003B1535">
              <w:rPr>
                <w:noProof/>
                <w:webHidden/>
              </w:rPr>
              <w:t>19</w:t>
            </w:r>
            <w:r w:rsidR="003B1535">
              <w:rPr>
                <w:noProof/>
                <w:webHidden/>
              </w:rPr>
              <w:fldChar w:fldCharType="end"/>
            </w:r>
          </w:hyperlink>
        </w:p>
        <w:p w14:paraId="4FF5331C" w14:textId="77777777" w:rsidR="003B1535" w:rsidRDefault="00906A58">
          <w:pPr>
            <w:pStyle w:val="TM1"/>
            <w:rPr>
              <w:rFonts w:asciiTheme="minorHAnsi" w:eastAsiaTheme="minorEastAsia" w:hAnsiTheme="minorHAnsi"/>
              <w:noProof/>
              <w:lang w:eastAsia="fr-FR"/>
            </w:rPr>
          </w:pPr>
          <w:hyperlink w:anchor="_Toc51249158" w:history="1">
            <w:r w:rsidR="003B1535" w:rsidRPr="00156F31">
              <w:rPr>
                <w:rStyle w:val="Lienhypertexte"/>
                <w:rFonts w:ascii="Calibri" w:eastAsia="Times New Roman" w:hAnsi="Calibri" w:cs="Calibri"/>
                <w:b/>
                <w:bCs/>
                <w:noProof/>
                <w:lang w:eastAsia="fr-FR"/>
              </w:rPr>
              <w:t>LIENS ET DOCUMENTS UTILES</w:t>
            </w:r>
            <w:r w:rsidR="003B1535">
              <w:rPr>
                <w:noProof/>
                <w:webHidden/>
              </w:rPr>
              <w:tab/>
            </w:r>
            <w:r w:rsidR="003B1535">
              <w:rPr>
                <w:noProof/>
                <w:webHidden/>
              </w:rPr>
              <w:fldChar w:fldCharType="begin"/>
            </w:r>
            <w:r w:rsidR="003B1535">
              <w:rPr>
                <w:noProof/>
                <w:webHidden/>
              </w:rPr>
              <w:instrText xml:space="preserve"> PAGEREF _Toc51249158 \h </w:instrText>
            </w:r>
            <w:r w:rsidR="003B1535">
              <w:rPr>
                <w:noProof/>
                <w:webHidden/>
              </w:rPr>
            </w:r>
            <w:r w:rsidR="003B1535">
              <w:rPr>
                <w:noProof/>
                <w:webHidden/>
              </w:rPr>
              <w:fldChar w:fldCharType="separate"/>
            </w:r>
            <w:r w:rsidR="003B1535">
              <w:rPr>
                <w:noProof/>
                <w:webHidden/>
              </w:rPr>
              <w:t>23</w:t>
            </w:r>
            <w:r w:rsidR="003B1535">
              <w:rPr>
                <w:noProof/>
                <w:webHidden/>
              </w:rPr>
              <w:fldChar w:fldCharType="end"/>
            </w:r>
          </w:hyperlink>
        </w:p>
        <w:p w14:paraId="0CB69EC7" w14:textId="77777777" w:rsidR="003B1535" w:rsidRDefault="00906A58">
          <w:pPr>
            <w:pStyle w:val="TM1"/>
            <w:rPr>
              <w:rFonts w:asciiTheme="minorHAnsi" w:eastAsiaTheme="minorEastAsia" w:hAnsiTheme="minorHAnsi"/>
              <w:noProof/>
              <w:lang w:eastAsia="fr-FR"/>
            </w:rPr>
          </w:pPr>
          <w:hyperlink w:anchor="_Toc51249159" w:history="1">
            <w:r w:rsidR="003B1535" w:rsidRPr="00156F31">
              <w:rPr>
                <w:rStyle w:val="Lienhypertexte"/>
                <w:rFonts w:ascii="Calibri" w:eastAsia="Times New Roman" w:hAnsi="Calibri" w:cs="Calibri"/>
                <w:b/>
                <w:bCs/>
                <w:noProof/>
                <w:lang w:eastAsia="fr-FR"/>
              </w:rPr>
              <w:t>CONTACTS</w:t>
            </w:r>
            <w:r w:rsidR="003B1535">
              <w:rPr>
                <w:noProof/>
                <w:webHidden/>
              </w:rPr>
              <w:tab/>
            </w:r>
            <w:r w:rsidR="003B1535">
              <w:rPr>
                <w:noProof/>
                <w:webHidden/>
              </w:rPr>
              <w:fldChar w:fldCharType="begin"/>
            </w:r>
            <w:r w:rsidR="003B1535">
              <w:rPr>
                <w:noProof/>
                <w:webHidden/>
              </w:rPr>
              <w:instrText xml:space="preserve"> PAGEREF _Toc51249159 \h </w:instrText>
            </w:r>
            <w:r w:rsidR="003B1535">
              <w:rPr>
                <w:noProof/>
                <w:webHidden/>
              </w:rPr>
            </w:r>
            <w:r w:rsidR="003B1535">
              <w:rPr>
                <w:noProof/>
                <w:webHidden/>
              </w:rPr>
              <w:fldChar w:fldCharType="separate"/>
            </w:r>
            <w:r w:rsidR="003B1535">
              <w:rPr>
                <w:noProof/>
                <w:webHidden/>
              </w:rPr>
              <w:t>23</w:t>
            </w:r>
            <w:r w:rsidR="003B1535">
              <w:rPr>
                <w:noProof/>
                <w:webHidden/>
              </w:rPr>
              <w:fldChar w:fldCharType="end"/>
            </w:r>
          </w:hyperlink>
        </w:p>
        <w:p w14:paraId="55404D46" w14:textId="77777777" w:rsidR="00357C72" w:rsidRPr="00E077CC" w:rsidRDefault="00357C72" w:rsidP="00C43D3A">
          <w:pPr>
            <w:spacing w:after="0"/>
            <w:jc w:val="both"/>
            <w:rPr>
              <w:rFonts w:ascii="Calibri" w:hAnsi="Calibri" w:cs="Calibri"/>
              <w:color w:val="498696" w:themeColor="accent1" w:themeShade="BF"/>
            </w:rPr>
          </w:pPr>
          <w:r w:rsidRPr="00C43D3A">
            <w:rPr>
              <w:rFonts w:asciiTheme="minorHAnsi" w:hAnsiTheme="minorHAnsi" w:cstheme="minorHAnsi"/>
              <w:b/>
              <w:bCs/>
              <w:color w:val="0070C0"/>
              <w:sz w:val="24"/>
            </w:rPr>
            <w:fldChar w:fldCharType="end"/>
          </w:r>
        </w:p>
      </w:sdtContent>
    </w:sdt>
    <w:p w14:paraId="1EE147F4" w14:textId="77777777" w:rsidR="00357C72" w:rsidRPr="00E077CC" w:rsidRDefault="00357C72" w:rsidP="00BF059D">
      <w:pPr>
        <w:autoSpaceDE w:val="0"/>
        <w:autoSpaceDN w:val="0"/>
        <w:adjustRightInd w:val="0"/>
        <w:spacing w:after="0" w:line="240" w:lineRule="auto"/>
        <w:rPr>
          <w:rFonts w:ascii="Calibri" w:hAnsi="Calibri" w:cs="Calibri"/>
          <w:lang w:bidi="he-IL"/>
        </w:rPr>
      </w:pPr>
    </w:p>
    <w:p w14:paraId="43922718" w14:textId="77777777" w:rsidR="00357C72" w:rsidRPr="00E077CC" w:rsidRDefault="00357C72" w:rsidP="00BF059D">
      <w:pPr>
        <w:autoSpaceDE w:val="0"/>
        <w:autoSpaceDN w:val="0"/>
        <w:adjustRightInd w:val="0"/>
        <w:spacing w:after="0" w:line="240" w:lineRule="auto"/>
        <w:rPr>
          <w:rFonts w:ascii="Calibri" w:hAnsi="Calibri" w:cs="Calibri"/>
          <w:lang w:bidi="he-IL"/>
        </w:rPr>
      </w:pPr>
    </w:p>
    <w:p w14:paraId="58F29A2F" w14:textId="77777777" w:rsidR="00357C72" w:rsidRPr="00E077CC" w:rsidRDefault="00357C72" w:rsidP="00BF059D">
      <w:pPr>
        <w:autoSpaceDE w:val="0"/>
        <w:autoSpaceDN w:val="0"/>
        <w:adjustRightInd w:val="0"/>
        <w:spacing w:after="0" w:line="240" w:lineRule="auto"/>
        <w:rPr>
          <w:rFonts w:ascii="Calibri" w:hAnsi="Calibri" w:cs="Calibri"/>
          <w:lang w:bidi="he-IL"/>
        </w:rPr>
      </w:pPr>
    </w:p>
    <w:p w14:paraId="6E11EE70" w14:textId="77777777" w:rsidR="00357C72" w:rsidRPr="00E077CC" w:rsidRDefault="00357C72" w:rsidP="00BF059D">
      <w:pPr>
        <w:autoSpaceDE w:val="0"/>
        <w:autoSpaceDN w:val="0"/>
        <w:adjustRightInd w:val="0"/>
        <w:spacing w:after="0" w:line="240" w:lineRule="auto"/>
        <w:rPr>
          <w:rFonts w:ascii="Calibri" w:hAnsi="Calibri" w:cs="Calibri"/>
          <w:lang w:bidi="he-IL"/>
        </w:rPr>
      </w:pPr>
    </w:p>
    <w:p w14:paraId="40F53812" w14:textId="77777777" w:rsidR="00357C72" w:rsidRPr="00E077CC" w:rsidRDefault="00357C72" w:rsidP="00BF059D">
      <w:pPr>
        <w:autoSpaceDE w:val="0"/>
        <w:autoSpaceDN w:val="0"/>
        <w:adjustRightInd w:val="0"/>
        <w:spacing w:after="0" w:line="240" w:lineRule="auto"/>
        <w:rPr>
          <w:rFonts w:ascii="Calibri" w:hAnsi="Calibri" w:cs="Calibri"/>
          <w:lang w:bidi="he-IL"/>
        </w:rPr>
      </w:pPr>
    </w:p>
    <w:p w14:paraId="1A74EE45" w14:textId="77777777" w:rsidR="00357C72" w:rsidRPr="00E077CC" w:rsidRDefault="00357C72" w:rsidP="00BF059D">
      <w:pPr>
        <w:autoSpaceDE w:val="0"/>
        <w:autoSpaceDN w:val="0"/>
        <w:adjustRightInd w:val="0"/>
        <w:spacing w:after="0" w:line="240" w:lineRule="auto"/>
        <w:rPr>
          <w:rFonts w:ascii="Calibri" w:hAnsi="Calibri" w:cs="Calibri"/>
          <w:lang w:bidi="he-IL"/>
        </w:rPr>
      </w:pPr>
    </w:p>
    <w:p w14:paraId="12E59DD8" w14:textId="77777777" w:rsidR="00357C72" w:rsidRPr="00E077CC" w:rsidRDefault="00357C72" w:rsidP="00BF059D">
      <w:pPr>
        <w:autoSpaceDE w:val="0"/>
        <w:autoSpaceDN w:val="0"/>
        <w:adjustRightInd w:val="0"/>
        <w:spacing w:after="0" w:line="240" w:lineRule="auto"/>
        <w:rPr>
          <w:rFonts w:ascii="Calibri" w:hAnsi="Calibri" w:cs="Calibri"/>
          <w:lang w:bidi="he-IL"/>
        </w:rPr>
      </w:pPr>
    </w:p>
    <w:p w14:paraId="0DE5139B" w14:textId="77777777" w:rsidR="00357C72" w:rsidRPr="00E077CC" w:rsidRDefault="00357C72" w:rsidP="00BF059D">
      <w:pPr>
        <w:autoSpaceDE w:val="0"/>
        <w:autoSpaceDN w:val="0"/>
        <w:adjustRightInd w:val="0"/>
        <w:spacing w:after="0" w:line="240" w:lineRule="auto"/>
        <w:rPr>
          <w:rFonts w:ascii="Calibri" w:hAnsi="Calibri" w:cs="Calibri"/>
          <w:lang w:bidi="he-IL"/>
        </w:rPr>
      </w:pPr>
    </w:p>
    <w:p w14:paraId="282DD443" w14:textId="77777777" w:rsidR="00357C72" w:rsidRPr="00E077CC" w:rsidRDefault="00357C72" w:rsidP="00BF059D">
      <w:pPr>
        <w:autoSpaceDE w:val="0"/>
        <w:autoSpaceDN w:val="0"/>
        <w:adjustRightInd w:val="0"/>
        <w:spacing w:after="0" w:line="240" w:lineRule="auto"/>
        <w:rPr>
          <w:rFonts w:ascii="Calibri" w:hAnsi="Calibri" w:cs="Calibri"/>
          <w:lang w:bidi="he-IL"/>
        </w:rPr>
      </w:pPr>
    </w:p>
    <w:p w14:paraId="0134D59A" w14:textId="77777777" w:rsidR="00357C72" w:rsidRDefault="00357C72" w:rsidP="00BF059D">
      <w:pPr>
        <w:autoSpaceDE w:val="0"/>
        <w:autoSpaceDN w:val="0"/>
        <w:adjustRightInd w:val="0"/>
        <w:spacing w:after="0" w:line="240" w:lineRule="auto"/>
        <w:rPr>
          <w:rFonts w:ascii="Calibri" w:hAnsi="Calibri" w:cs="Calibri"/>
          <w:lang w:bidi="he-IL"/>
        </w:rPr>
      </w:pPr>
    </w:p>
    <w:p w14:paraId="7E0B482E" w14:textId="77777777" w:rsidR="00BF059D" w:rsidRDefault="00BF059D" w:rsidP="00BF059D">
      <w:pPr>
        <w:autoSpaceDE w:val="0"/>
        <w:autoSpaceDN w:val="0"/>
        <w:adjustRightInd w:val="0"/>
        <w:spacing w:after="0" w:line="240" w:lineRule="auto"/>
        <w:rPr>
          <w:rFonts w:ascii="Calibri" w:hAnsi="Calibri" w:cs="Calibri"/>
          <w:lang w:bidi="he-IL"/>
        </w:rPr>
      </w:pPr>
    </w:p>
    <w:p w14:paraId="11DD08F2" w14:textId="77777777" w:rsidR="00BF059D" w:rsidRDefault="00BF059D" w:rsidP="00BF059D">
      <w:pPr>
        <w:autoSpaceDE w:val="0"/>
        <w:autoSpaceDN w:val="0"/>
        <w:adjustRightInd w:val="0"/>
        <w:spacing w:after="0" w:line="240" w:lineRule="auto"/>
        <w:rPr>
          <w:rFonts w:ascii="Calibri" w:hAnsi="Calibri" w:cs="Calibri"/>
          <w:lang w:bidi="he-IL"/>
        </w:rPr>
      </w:pPr>
    </w:p>
    <w:p w14:paraId="67ACE5AF" w14:textId="1C771E10" w:rsidR="00391F3B" w:rsidRDefault="00391F3B">
      <w:pPr>
        <w:rPr>
          <w:rFonts w:ascii="Calibri" w:hAnsi="Calibri" w:cs="Calibri"/>
          <w:lang w:bidi="he-IL"/>
        </w:rPr>
      </w:pPr>
      <w:r>
        <w:rPr>
          <w:rFonts w:ascii="Calibri" w:hAnsi="Calibri" w:cs="Calibri"/>
          <w:lang w:bidi="he-IL"/>
        </w:rPr>
        <w:br w:type="page"/>
      </w:r>
    </w:p>
    <w:p w14:paraId="20C8FE04" w14:textId="77777777" w:rsidR="00BF059D" w:rsidRDefault="00BF059D" w:rsidP="00BF059D">
      <w:pPr>
        <w:autoSpaceDE w:val="0"/>
        <w:autoSpaceDN w:val="0"/>
        <w:adjustRightInd w:val="0"/>
        <w:spacing w:after="0" w:line="240" w:lineRule="auto"/>
        <w:rPr>
          <w:rFonts w:ascii="Calibri" w:hAnsi="Calibri" w:cs="Calibri"/>
          <w:lang w:bidi="he-IL"/>
        </w:rPr>
      </w:pPr>
    </w:p>
    <w:p w14:paraId="388B2505" w14:textId="7AAA5AF7" w:rsidR="00E85693" w:rsidRPr="00BF059D" w:rsidRDefault="00E85693" w:rsidP="00BF059D">
      <w:pPr>
        <w:pStyle w:val="Titre1"/>
        <w:shd w:val="clear" w:color="auto" w:fill="71ABBA" w:themeFill="accent1"/>
        <w:spacing w:before="0"/>
        <w:rPr>
          <w:rFonts w:ascii="Calibri" w:eastAsia="Times New Roman" w:hAnsi="Calibri" w:cs="Calibri"/>
          <w:b/>
          <w:bCs/>
          <w:color w:val="FFFFFF" w:themeColor="background1"/>
          <w:lang w:eastAsia="fr-FR"/>
        </w:rPr>
      </w:pPr>
      <w:bookmarkStart w:id="0" w:name="_Toc51249149"/>
      <w:r w:rsidRPr="00BF059D">
        <w:rPr>
          <w:rFonts w:ascii="Calibri" w:eastAsia="Times New Roman" w:hAnsi="Calibri" w:cs="Calibri"/>
          <w:b/>
          <w:bCs/>
          <w:color w:val="FFFFFF" w:themeColor="background1"/>
          <w:lang w:eastAsia="fr-FR"/>
        </w:rPr>
        <w:t>INTRODUCTION</w:t>
      </w:r>
      <w:bookmarkEnd w:id="0"/>
      <w:r w:rsidRPr="00BF059D">
        <w:rPr>
          <w:rFonts w:ascii="Calibri" w:eastAsia="Times New Roman" w:hAnsi="Calibri" w:cs="Calibri"/>
          <w:b/>
          <w:bCs/>
          <w:color w:val="FFFFFF" w:themeColor="background1"/>
          <w:lang w:eastAsia="fr-FR"/>
        </w:rPr>
        <w:t xml:space="preserve"> </w:t>
      </w:r>
    </w:p>
    <w:p w14:paraId="64B372D8" w14:textId="77777777" w:rsidR="0071685C" w:rsidRPr="00E077CC" w:rsidRDefault="0071685C" w:rsidP="00BF059D">
      <w:pPr>
        <w:spacing w:after="0"/>
        <w:rPr>
          <w:rFonts w:ascii="Calibri" w:hAnsi="Calibri" w:cs="Calibri"/>
          <w:lang w:eastAsia="fr-FR"/>
        </w:rPr>
      </w:pPr>
    </w:p>
    <w:p w14:paraId="637801CF" w14:textId="77777777" w:rsidR="007A396F" w:rsidRPr="007A396F" w:rsidRDefault="007A396F" w:rsidP="007A396F">
      <w:pPr>
        <w:spacing w:after="0" w:line="240" w:lineRule="auto"/>
        <w:jc w:val="both"/>
        <w:rPr>
          <w:rFonts w:ascii="Calibri" w:hAnsi="Calibri" w:cs="Calibri"/>
          <w:lang w:eastAsia="fr-FR"/>
        </w:rPr>
      </w:pPr>
      <w:r w:rsidRPr="007A396F">
        <w:rPr>
          <w:rFonts w:ascii="Calibri" w:hAnsi="Calibri" w:cs="Calibri"/>
          <w:lang w:eastAsia="fr-FR"/>
        </w:rPr>
        <w:t xml:space="preserve">Le Centre de Gestion de la Fonction Publique Territoriale de l’Hérault (CDG 34) remercie chaleureusement les travaux partagés du CDG 59 (Nord) concernant la mise en place des lignes directrices de gestion. </w:t>
      </w:r>
    </w:p>
    <w:p w14:paraId="0DEA4256" w14:textId="77777777" w:rsidR="007A396F" w:rsidRPr="007A396F" w:rsidRDefault="007A396F" w:rsidP="007A396F">
      <w:pPr>
        <w:spacing w:after="0" w:line="240" w:lineRule="auto"/>
        <w:jc w:val="both"/>
        <w:rPr>
          <w:rFonts w:ascii="Calibri" w:hAnsi="Calibri" w:cs="Calibri"/>
          <w:lang w:eastAsia="fr-FR"/>
        </w:rPr>
      </w:pPr>
    </w:p>
    <w:p w14:paraId="6EFF9270" w14:textId="77777777" w:rsidR="007A396F" w:rsidRPr="007A396F" w:rsidRDefault="007A396F" w:rsidP="007A396F">
      <w:pPr>
        <w:spacing w:after="0" w:line="240" w:lineRule="auto"/>
        <w:jc w:val="both"/>
        <w:rPr>
          <w:rFonts w:ascii="Calibri" w:hAnsi="Calibri" w:cs="Calibri"/>
          <w:lang w:eastAsia="fr-FR"/>
        </w:rPr>
      </w:pPr>
      <w:r w:rsidRPr="007A396F">
        <w:rPr>
          <w:rFonts w:ascii="Calibri" w:hAnsi="Calibri" w:cs="Calibri"/>
          <w:lang w:eastAsia="fr-FR"/>
        </w:rPr>
        <w:t xml:space="preserve">Le document canevas ci-dessous élaboré par le CDG 59 (Nord), fruit du travail collaboratif avec le CDG 25 (Doubs) constitue une trame aidant à définir la stratégie pluriannuelle en matière de ressources humaines. </w:t>
      </w:r>
    </w:p>
    <w:p w14:paraId="5DA1D18A" w14:textId="77777777" w:rsidR="007A396F" w:rsidRPr="007A396F" w:rsidRDefault="007A396F" w:rsidP="007A396F">
      <w:pPr>
        <w:spacing w:after="0" w:line="240" w:lineRule="auto"/>
        <w:jc w:val="both"/>
        <w:rPr>
          <w:rFonts w:ascii="Calibri" w:hAnsi="Calibri" w:cs="Calibri"/>
          <w:lang w:eastAsia="fr-FR"/>
        </w:rPr>
      </w:pPr>
    </w:p>
    <w:p w14:paraId="23F088E8" w14:textId="77777777" w:rsidR="007A396F" w:rsidRPr="007A396F" w:rsidRDefault="007A396F" w:rsidP="007A396F">
      <w:pPr>
        <w:spacing w:after="0" w:line="240" w:lineRule="auto"/>
        <w:jc w:val="both"/>
        <w:rPr>
          <w:rFonts w:ascii="Calibri" w:hAnsi="Calibri" w:cs="Calibri"/>
          <w:lang w:eastAsia="fr-FR"/>
        </w:rPr>
      </w:pPr>
      <w:r w:rsidRPr="007A396F">
        <w:rPr>
          <w:rFonts w:ascii="Calibri" w:hAnsi="Calibri" w:cs="Calibri"/>
          <w:lang w:eastAsia="fr-FR"/>
        </w:rPr>
        <w:t xml:space="preserve">Des mises à jour ont été apportées par le CDG 34 afin d’adapter ce support au contexte local, notamment en termes de données sociales. Ainsi, vous retrouverez dans ce document, les données issues du bilan social 2017, qui seront mises à jour à la fin de l’année, pour faire place aux données issues du bilan social 2019 dont la campagne est actuellement en cours. Les données correspondent aux collectivités et établissements affiliés, rattachés au comité technique du CDG 34. </w:t>
      </w:r>
    </w:p>
    <w:p w14:paraId="5DC0E3BA" w14:textId="77777777" w:rsidR="007A396F" w:rsidRPr="007A396F" w:rsidRDefault="007A396F" w:rsidP="007A396F">
      <w:pPr>
        <w:spacing w:after="0" w:line="240" w:lineRule="auto"/>
        <w:jc w:val="both"/>
        <w:rPr>
          <w:rFonts w:ascii="Calibri" w:hAnsi="Calibri" w:cs="Calibri"/>
          <w:lang w:eastAsia="fr-FR"/>
        </w:rPr>
      </w:pPr>
    </w:p>
    <w:p w14:paraId="4BED404B" w14:textId="77777777" w:rsidR="007A396F" w:rsidRPr="007A396F" w:rsidRDefault="007A396F" w:rsidP="007A396F">
      <w:pPr>
        <w:spacing w:after="0" w:line="240" w:lineRule="auto"/>
        <w:jc w:val="both"/>
        <w:rPr>
          <w:rFonts w:ascii="Calibri" w:hAnsi="Calibri" w:cs="Calibri"/>
          <w:lang w:eastAsia="fr-FR"/>
        </w:rPr>
      </w:pPr>
      <w:r w:rsidRPr="007A396F">
        <w:rPr>
          <w:rFonts w:ascii="Calibri" w:hAnsi="Calibri" w:cs="Calibri"/>
          <w:lang w:eastAsia="fr-FR"/>
        </w:rPr>
        <w:t xml:space="preserve">Vous trouverez en </w:t>
      </w:r>
      <w:r w:rsidRPr="007A396F">
        <w:rPr>
          <w:rFonts w:ascii="Calibri" w:hAnsi="Calibri" w:cs="Calibri"/>
          <w:b/>
          <w:i/>
          <w:lang w:eastAsia="fr-FR"/>
        </w:rPr>
        <w:t>italique et/ou en gras, les éléments pouvant être adaptés</w:t>
      </w:r>
      <w:r w:rsidRPr="007A396F">
        <w:rPr>
          <w:rFonts w:ascii="Calibri" w:hAnsi="Calibri" w:cs="Calibri"/>
          <w:lang w:eastAsia="fr-FR"/>
        </w:rPr>
        <w:t>.</w:t>
      </w:r>
    </w:p>
    <w:p w14:paraId="67C86266" w14:textId="77777777" w:rsidR="007A396F" w:rsidRPr="007A396F" w:rsidRDefault="007A396F" w:rsidP="007A396F">
      <w:pPr>
        <w:spacing w:after="0" w:line="240" w:lineRule="auto"/>
        <w:jc w:val="both"/>
        <w:rPr>
          <w:rFonts w:ascii="Calibri" w:hAnsi="Calibri" w:cs="Calibri"/>
          <w:lang w:eastAsia="fr-FR"/>
        </w:rPr>
      </w:pPr>
    </w:p>
    <w:p w14:paraId="0D73C524" w14:textId="77777777" w:rsidR="007A396F" w:rsidRPr="007A396F" w:rsidRDefault="007A396F" w:rsidP="007A396F">
      <w:pPr>
        <w:spacing w:after="0" w:line="240" w:lineRule="auto"/>
        <w:jc w:val="both"/>
        <w:rPr>
          <w:rFonts w:ascii="Calibri" w:hAnsi="Calibri" w:cs="Calibri"/>
          <w:lang w:eastAsia="fr-FR"/>
        </w:rPr>
      </w:pPr>
      <w:r w:rsidRPr="007A396F">
        <w:rPr>
          <w:rFonts w:ascii="Calibri" w:hAnsi="Calibri" w:cs="Calibri"/>
          <w:lang w:eastAsia="fr-FR"/>
        </w:rPr>
        <w:t>Pour rappel, l</w:t>
      </w:r>
      <w:r w:rsidRPr="007A396F">
        <w:rPr>
          <w:rFonts w:ascii="Calibri" w:hAnsi="Calibri" w:cs="Calibri"/>
          <w:bCs/>
        </w:rPr>
        <w:t xml:space="preserve">’article 18 du </w:t>
      </w:r>
      <w:hyperlink r:id="rId11" w:history="1">
        <w:r w:rsidRPr="007A396F">
          <w:rPr>
            <w:rFonts w:ascii="Calibri" w:hAnsi="Calibri" w:cs="Calibri"/>
            <w:color w:val="15559F" w:themeColor="hyperlink"/>
            <w:u w:val="single"/>
          </w:rPr>
          <w:t>décret n° 2019-1265 du 29 novembre 2019</w:t>
        </w:r>
      </w:hyperlink>
      <w:r w:rsidRPr="007A396F">
        <w:rPr>
          <w:rFonts w:ascii="Calibri" w:hAnsi="Calibri" w:cs="Calibri"/>
          <w:bCs/>
        </w:rPr>
        <w:t xml:space="preserve"> relatif aux lignes directrices de gestion et à l'évolution des attributions des commissions administratives paritaire stipule que </w:t>
      </w:r>
      <w:r w:rsidRPr="007A396F">
        <w:rPr>
          <w:rFonts w:ascii="Calibri" w:hAnsi="Calibri" w:cs="Calibri"/>
        </w:rPr>
        <w:t>la stratégie pluriannuelle de pilotage des ressources humaines définit les enjeux et les objectifs de la politique de ressources humaines à conduire au sein de la collectivité territoriale ou de l'établissement public, compte tenu des politiques publiques mises en œuvre et de la situation des effectifs, des métiers et des compétences.</w:t>
      </w:r>
    </w:p>
    <w:p w14:paraId="2D5EA0A4" w14:textId="77777777" w:rsidR="007A396F" w:rsidRPr="007A396F" w:rsidRDefault="007A396F" w:rsidP="007A396F">
      <w:pPr>
        <w:spacing w:after="0" w:line="240" w:lineRule="auto"/>
        <w:jc w:val="both"/>
        <w:rPr>
          <w:rFonts w:ascii="Calibri" w:hAnsi="Calibri" w:cs="Calibri"/>
          <w:i/>
          <w:lang w:eastAsia="fr-FR"/>
        </w:rPr>
      </w:pPr>
    </w:p>
    <w:p w14:paraId="22456DA6" w14:textId="77777777" w:rsidR="007A396F" w:rsidRPr="007A396F" w:rsidRDefault="007A396F" w:rsidP="007A396F">
      <w:pPr>
        <w:spacing w:after="0" w:line="240" w:lineRule="auto"/>
        <w:jc w:val="both"/>
        <w:rPr>
          <w:rFonts w:ascii="Calibri" w:hAnsi="Calibri" w:cs="Calibri"/>
          <w:sz w:val="23"/>
          <w:szCs w:val="23"/>
        </w:rPr>
        <w:sectPr w:rsidR="007A396F" w:rsidRPr="007A396F" w:rsidSect="00C43D3A">
          <w:footerReference w:type="default" r:id="rId12"/>
          <w:footerReference w:type="first" r:id="rId13"/>
          <w:type w:val="continuous"/>
          <w:pgSz w:w="11906" w:h="16838" w:code="9"/>
          <w:pgMar w:top="567" w:right="851" w:bottom="454" w:left="851" w:header="708" w:footer="283" w:gutter="0"/>
          <w:cols w:space="708"/>
          <w:docGrid w:linePitch="360"/>
        </w:sectPr>
      </w:pPr>
      <w:r w:rsidRPr="007A396F">
        <w:rPr>
          <w:rFonts w:ascii="Calibri" w:hAnsi="Calibri" w:cs="Calibri"/>
        </w:rPr>
        <w:t>La stratégie pluriannuelle de pilotage des ressources humaines</w:t>
      </w:r>
      <w:r w:rsidRPr="007A396F">
        <w:rPr>
          <w:rFonts w:ascii="Calibri" w:hAnsi="Calibri" w:cs="Calibri"/>
          <w:sz w:val="23"/>
          <w:szCs w:val="23"/>
        </w:rPr>
        <w:t xml:space="preserve"> for</w:t>
      </w:r>
      <w:r w:rsidRPr="007A396F">
        <w:rPr>
          <w:rFonts w:ascii="Calibri" w:hAnsi="Calibri" w:cs="Calibri"/>
        </w:rPr>
        <w:t xml:space="preserve">malise ainsi la politique RH de la collectivité. </w:t>
      </w:r>
    </w:p>
    <w:p w14:paraId="5C8C4A60" w14:textId="77777777" w:rsidR="007A396F" w:rsidRPr="007A396F" w:rsidRDefault="007A396F" w:rsidP="007A396F">
      <w:pPr>
        <w:spacing w:after="0" w:line="240" w:lineRule="auto"/>
        <w:jc w:val="both"/>
        <w:rPr>
          <w:rFonts w:ascii="Calibri" w:hAnsi="Calibri" w:cs="Calibri"/>
          <w:sz w:val="23"/>
          <w:szCs w:val="23"/>
        </w:rPr>
      </w:pPr>
    </w:p>
    <w:p w14:paraId="0D0E333F" w14:textId="77777777" w:rsidR="007A396F" w:rsidRPr="007A396F" w:rsidRDefault="007A396F" w:rsidP="007A396F">
      <w:pPr>
        <w:spacing w:after="0" w:line="240" w:lineRule="auto"/>
        <w:jc w:val="both"/>
        <w:rPr>
          <w:rFonts w:ascii="Calibri" w:hAnsi="Calibri" w:cs="Calibri"/>
          <w:lang w:eastAsia="fr-FR"/>
        </w:rPr>
      </w:pPr>
      <w:r w:rsidRPr="007A396F">
        <w:rPr>
          <w:rFonts w:ascii="Calibri" w:hAnsi="Calibri" w:cs="Calibri"/>
          <w:lang w:eastAsia="fr-FR"/>
        </w:rPr>
        <w:t xml:space="preserve">Il convient d’aborder cette obligation comme une opportunité de déterminer les orientations RH de chaque collectivité et établissement en formalisant dans un document, la politique RH de sa structure. La démarche projet est tout aussi importante. Elle doit idéalement émaner d’une construction et d’un dialogue associant les différents acteurs. </w:t>
      </w:r>
    </w:p>
    <w:p w14:paraId="74D0C0B7" w14:textId="77777777" w:rsidR="007A396F" w:rsidRPr="007A396F" w:rsidRDefault="007A396F" w:rsidP="007A396F">
      <w:pPr>
        <w:spacing w:after="0" w:line="240" w:lineRule="auto"/>
        <w:jc w:val="both"/>
        <w:rPr>
          <w:rFonts w:ascii="Calibri" w:hAnsi="Calibri" w:cs="Calibri"/>
          <w:lang w:eastAsia="fr-FR"/>
        </w:rPr>
      </w:pPr>
    </w:p>
    <w:p w14:paraId="077E1B9A" w14:textId="77777777" w:rsidR="007A396F" w:rsidRPr="007A396F" w:rsidRDefault="007A396F" w:rsidP="007A396F">
      <w:pPr>
        <w:spacing w:after="0" w:line="240" w:lineRule="auto"/>
        <w:jc w:val="both"/>
        <w:rPr>
          <w:rFonts w:ascii="Calibri" w:hAnsi="Calibri" w:cs="Calibri"/>
          <w:lang w:eastAsia="fr-FR"/>
        </w:rPr>
      </w:pPr>
      <w:r w:rsidRPr="007A396F">
        <w:rPr>
          <w:rFonts w:ascii="Calibri" w:hAnsi="Calibri" w:cs="Calibri"/>
          <w:b/>
          <w:lang w:eastAsia="fr-FR"/>
        </w:rPr>
        <w:t>En premier lieu</w:t>
      </w:r>
      <w:r w:rsidRPr="007A396F">
        <w:rPr>
          <w:rFonts w:ascii="Calibri" w:hAnsi="Calibri" w:cs="Calibri"/>
          <w:lang w:eastAsia="fr-FR"/>
        </w:rPr>
        <w:t xml:space="preserve">, il convient de réaliser un inventaire de l’ensemble des documents (notes, guides, protocoles d’accord, règlements…) présents et en vigueur dans la collectivité ou établissement et de collecter les données issues du bilan social. </w:t>
      </w:r>
    </w:p>
    <w:p w14:paraId="0BF5A4D0" w14:textId="77777777" w:rsidR="007A396F" w:rsidRPr="007A396F" w:rsidRDefault="007A396F" w:rsidP="007A396F">
      <w:pPr>
        <w:spacing w:after="0" w:line="240" w:lineRule="auto"/>
        <w:jc w:val="both"/>
        <w:rPr>
          <w:rFonts w:ascii="Calibri" w:hAnsi="Calibri" w:cs="Calibri"/>
          <w:lang w:eastAsia="fr-FR"/>
        </w:rPr>
      </w:pPr>
    </w:p>
    <w:p w14:paraId="69C06613" w14:textId="77777777" w:rsidR="007A396F" w:rsidRPr="007A396F" w:rsidRDefault="007A396F" w:rsidP="007A396F">
      <w:pPr>
        <w:numPr>
          <w:ilvl w:val="0"/>
          <w:numId w:val="41"/>
        </w:numPr>
        <w:spacing w:after="0" w:line="240" w:lineRule="auto"/>
        <w:contextualSpacing/>
        <w:jc w:val="both"/>
        <w:rPr>
          <w:rFonts w:ascii="Calibri" w:hAnsi="Calibri" w:cs="Calibri"/>
          <w:lang w:eastAsia="fr-FR"/>
        </w:rPr>
      </w:pPr>
      <w:r w:rsidRPr="007A396F">
        <w:rPr>
          <w:rFonts w:ascii="Calibri" w:hAnsi="Calibri" w:cs="Calibri"/>
          <w:lang w:eastAsia="fr-FR"/>
        </w:rPr>
        <w:t xml:space="preserve">L’ensemble de ces documents constituent déjà votre politique RH et nécessitent peut-être d’être mis à jour, ou rediscutés avec les partenaires sociaux, mais également élus et managers. </w:t>
      </w:r>
    </w:p>
    <w:p w14:paraId="1518CEAE" w14:textId="77777777" w:rsidR="007A396F" w:rsidRPr="007A396F" w:rsidRDefault="007A396F" w:rsidP="007A396F">
      <w:pPr>
        <w:tabs>
          <w:tab w:val="left" w:pos="5105"/>
        </w:tabs>
        <w:spacing w:after="0" w:line="240" w:lineRule="auto"/>
        <w:jc w:val="both"/>
        <w:rPr>
          <w:rFonts w:ascii="Calibri" w:hAnsi="Calibri" w:cs="Calibri"/>
          <w:lang w:eastAsia="fr-FR"/>
        </w:rPr>
      </w:pPr>
    </w:p>
    <w:p w14:paraId="73BDB2A3" w14:textId="77777777" w:rsidR="007A396F" w:rsidRPr="007A396F" w:rsidRDefault="007A396F" w:rsidP="007A396F">
      <w:pPr>
        <w:spacing w:after="0" w:line="240" w:lineRule="auto"/>
        <w:jc w:val="both"/>
        <w:rPr>
          <w:rFonts w:ascii="Calibri" w:hAnsi="Calibri" w:cs="Calibri"/>
          <w:lang w:eastAsia="fr-FR"/>
        </w:rPr>
      </w:pPr>
      <w:r w:rsidRPr="007A396F">
        <w:rPr>
          <w:rFonts w:ascii="Calibri" w:hAnsi="Calibri" w:cs="Calibri"/>
          <w:lang w:eastAsia="fr-FR"/>
        </w:rPr>
        <w:t xml:space="preserve">La gestion prévisionnelle des emplois effectifs et compétences étant bien souvent, le parent pauvre de nos politiques RH, il convient de faire une place particulière à ce chapitre dans les lignes directrices de gestion.  </w:t>
      </w:r>
    </w:p>
    <w:p w14:paraId="4F7B17B7" w14:textId="77777777" w:rsidR="007A396F" w:rsidRPr="007A396F" w:rsidRDefault="007A396F" w:rsidP="007A396F">
      <w:pPr>
        <w:tabs>
          <w:tab w:val="left" w:pos="5105"/>
        </w:tabs>
        <w:spacing w:after="0" w:line="240" w:lineRule="auto"/>
        <w:jc w:val="both"/>
        <w:rPr>
          <w:rFonts w:ascii="Calibri" w:hAnsi="Calibri" w:cs="Calibri"/>
          <w:lang w:eastAsia="fr-FR"/>
        </w:rPr>
      </w:pPr>
    </w:p>
    <w:p w14:paraId="4049B51A" w14:textId="77777777" w:rsidR="007A396F" w:rsidRPr="007A396F" w:rsidRDefault="007A396F" w:rsidP="007A396F">
      <w:pPr>
        <w:tabs>
          <w:tab w:val="left" w:pos="5105"/>
        </w:tabs>
        <w:spacing w:after="0" w:line="240" w:lineRule="auto"/>
        <w:jc w:val="both"/>
        <w:rPr>
          <w:rFonts w:ascii="Calibri" w:hAnsi="Calibri" w:cs="Calibri"/>
          <w:lang w:eastAsia="fr-FR"/>
        </w:rPr>
      </w:pPr>
      <w:r w:rsidRPr="007A396F">
        <w:rPr>
          <w:rFonts w:ascii="Calibri" w:hAnsi="Calibri" w:cs="Calibri"/>
          <w:lang w:eastAsia="fr-FR"/>
        </w:rPr>
        <w:t xml:space="preserve">Par ailleurs, ce document stratégique ayant pour objet de fixer des orientations et objectifs en matière de ressources humaines, il convient de le rapprocher du « projet politique » décliné en « plan d’administration » afin d’anticiper les impacts humains. C’est pourquoi la première partie de ce document prévoit de tracer par écrit, simplement ou de façon plus détaillée en fonction de chaque structure, le projet d’administration. </w:t>
      </w:r>
    </w:p>
    <w:p w14:paraId="30D1D94A" w14:textId="77777777" w:rsidR="007F1FA7" w:rsidRDefault="007F1FA7" w:rsidP="00391F3B">
      <w:pPr>
        <w:tabs>
          <w:tab w:val="left" w:pos="5105"/>
        </w:tabs>
        <w:spacing w:after="0" w:line="240" w:lineRule="auto"/>
        <w:jc w:val="both"/>
        <w:rPr>
          <w:rFonts w:ascii="Calibri" w:hAnsi="Calibri" w:cs="Calibri"/>
          <w:lang w:eastAsia="fr-FR"/>
        </w:rPr>
      </w:pPr>
    </w:p>
    <w:p w14:paraId="128F6175" w14:textId="77777777" w:rsidR="007F1FA7" w:rsidRDefault="007F1FA7" w:rsidP="00391F3B">
      <w:pPr>
        <w:tabs>
          <w:tab w:val="left" w:pos="5105"/>
        </w:tabs>
        <w:spacing w:after="0" w:line="240" w:lineRule="auto"/>
        <w:jc w:val="both"/>
        <w:rPr>
          <w:rFonts w:ascii="Calibri" w:hAnsi="Calibri" w:cs="Calibri"/>
          <w:lang w:eastAsia="fr-FR"/>
        </w:rPr>
      </w:pPr>
    </w:p>
    <w:p w14:paraId="79B8FC37" w14:textId="6B615446" w:rsidR="00FB3246" w:rsidRPr="007F1FA7" w:rsidRDefault="00391F3B" w:rsidP="00FB3246">
      <w:pPr>
        <w:tabs>
          <w:tab w:val="left" w:pos="5105"/>
        </w:tabs>
        <w:spacing w:after="0" w:line="240" w:lineRule="auto"/>
        <w:jc w:val="both"/>
        <w:rPr>
          <w:rFonts w:ascii="Calibri" w:hAnsi="Calibri" w:cs="Calibri"/>
          <w:b/>
          <w:lang w:eastAsia="fr-FR"/>
        </w:rPr>
      </w:pPr>
      <w:r w:rsidRPr="007F1FA7">
        <w:rPr>
          <w:rFonts w:ascii="Calibri" w:hAnsi="Calibri" w:cs="Calibri"/>
          <w:b/>
          <w:lang w:eastAsia="fr-FR"/>
        </w:rPr>
        <w:t xml:space="preserve">Ce document peut servir de base de travail et être amendé, corrigé, mis à jour en fonction du contexte local. </w:t>
      </w:r>
      <w:r w:rsidR="00FB3246">
        <w:rPr>
          <w:rFonts w:ascii="Calibri" w:hAnsi="Calibri" w:cs="Calibri"/>
          <w:b/>
          <w:lang w:eastAsia="fr-FR"/>
        </w:rPr>
        <w:t xml:space="preserve">Il est destiné aux plus petites structures publiques. </w:t>
      </w:r>
    </w:p>
    <w:p w14:paraId="47A259FE" w14:textId="01BBAAB0" w:rsidR="00391F3B" w:rsidRPr="007F1FA7" w:rsidRDefault="00391F3B" w:rsidP="00391F3B">
      <w:pPr>
        <w:tabs>
          <w:tab w:val="left" w:pos="5105"/>
        </w:tabs>
        <w:spacing w:after="0" w:line="240" w:lineRule="auto"/>
        <w:jc w:val="both"/>
        <w:rPr>
          <w:rFonts w:ascii="Calibri" w:hAnsi="Calibri" w:cs="Calibri"/>
          <w:b/>
          <w:lang w:eastAsia="fr-FR"/>
        </w:rPr>
      </w:pPr>
    </w:p>
    <w:p w14:paraId="2A82DF30" w14:textId="77777777" w:rsidR="00391F3B" w:rsidRPr="00391F3B" w:rsidRDefault="00391F3B" w:rsidP="00391F3B">
      <w:pPr>
        <w:tabs>
          <w:tab w:val="left" w:pos="5105"/>
        </w:tabs>
        <w:spacing w:after="0" w:line="240" w:lineRule="auto"/>
        <w:jc w:val="both"/>
        <w:rPr>
          <w:rFonts w:ascii="Calibri" w:hAnsi="Calibri" w:cs="Calibri"/>
          <w:lang w:eastAsia="fr-FR"/>
        </w:rPr>
      </w:pPr>
    </w:p>
    <w:p w14:paraId="49FA7A97" w14:textId="77777777" w:rsidR="00391F3B" w:rsidRDefault="00391F3B">
      <w:pPr>
        <w:rPr>
          <w:rFonts w:ascii="Calibri" w:hAnsi="Calibri" w:cs="Calibri"/>
          <w:i/>
          <w:lang w:eastAsia="fr-FR"/>
        </w:rPr>
      </w:pPr>
      <w:r>
        <w:rPr>
          <w:rFonts w:ascii="Calibri" w:hAnsi="Calibri" w:cs="Calibri"/>
          <w:i/>
          <w:lang w:eastAsia="fr-FR"/>
        </w:rPr>
        <w:br w:type="page"/>
      </w:r>
    </w:p>
    <w:p w14:paraId="293DBF36" w14:textId="77777777" w:rsidR="00391F3B" w:rsidRDefault="00391F3B" w:rsidP="00391F3B">
      <w:pPr>
        <w:autoSpaceDE w:val="0"/>
        <w:autoSpaceDN w:val="0"/>
        <w:adjustRightInd w:val="0"/>
        <w:spacing w:after="0" w:line="240" w:lineRule="auto"/>
        <w:rPr>
          <w:rFonts w:ascii="Calibri" w:hAnsi="Calibri" w:cs="Calibri"/>
          <w:lang w:bidi="he-IL"/>
        </w:rPr>
      </w:pPr>
    </w:p>
    <w:p w14:paraId="40DD319D" w14:textId="127270EB" w:rsidR="00391F3B" w:rsidRPr="007A396F" w:rsidRDefault="007A396F" w:rsidP="007A396F">
      <w:pPr>
        <w:pStyle w:val="Titre1"/>
        <w:shd w:val="clear" w:color="auto" w:fill="71ABBA" w:themeFill="accent1"/>
        <w:spacing w:before="0"/>
        <w:jc w:val="both"/>
        <w:rPr>
          <w:rFonts w:ascii="Calibri" w:eastAsia="Times New Roman" w:hAnsi="Calibri" w:cs="Calibri"/>
          <w:b/>
          <w:bCs/>
          <w:color w:val="FFFFFF" w:themeColor="background1"/>
          <w:sz w:val="28"/>
          <w:lang w:eastAsia="fr-FR"/>
        </w:rPr>
      </w:pPr>
      <w:bookmarkStart w:id="1" w:name="_Toc51249150"/>
      <w:r w:rsidRPr="007A396F">
        <w:rPr>
          <w:rFonts w:ascii="Calibri" w:eastAsia="Times New Roman" w:hAnsi="Calibri" w:cs="Calibri"/>
          <w:b/>
          <w:bCs/>
          <w:color w:val="FFFFFF" w:themeColor="background1"/>
          <w:sz w:val="28"/>
          <w:lang w:eastAsia="fr-FR"/>
        </w:rPr>
        <w:t>PRÉ</w:t>
      </w:r>
      <w:r w:rsidR="00391F3B" w:rsidRPr="007A396F">
        <w:rPr>
          <w:rFonts w:ascii="Calibri" w:eastAsia="Times New Roman" w:hAnsi="Calibri" w:cs="Calibri"/>
          <w:b/>
          <w:bCs/>
          <w:color w:val="FFFFFF" w:themeColor="background1"/>
          <w:sz w:val="28"/>
          <w:lang w:eastAsia="fr-FR"/>
        </w:rPr>
        <w:t>AMBULE</w:t>
      </w:r>
      <w:r>
        <w:rPr>
          <w:rFonts w:ascii="Calibri" w:eastAsia="Times New Roman" w:hAnsi="Calibri" w:cs="Calibri"/>
          <w:b/>
          <w:bCs/>
          <w:color w:val="FFFFFF" w:themeColor="background1"/>
          <w:sz w:val="28"/>
          <w:lang w:eastAsia="fr-FR"/>
        </w:rPr>
        <w:t xml:space="preserve"> – LE </w:t>
      </w:r>
      <w:r w:rsidR="007F1FA7" w:rsidRPr="007A396F">
        <w:rPr>
          <w:rFonts w:ascii="Calibri" w:eastAsia="Times New Roman" w:hAnsi="Calibri" w:cs="Calibri"/>
          <w:b/>
          <w:bCs/>
          <w:color w:val="FFFFFF" w:themeColor="background1"/>
          <w:sz w:val="28"/>
          <w:lang w:eastAsia="fr-FR"/>
        </w:rPr>
        <w:t xml:space="preserve">PROJET POLITIQUE </w:t>
      </w:r>
      <w:r w:rsidR="007F1FA7" w:rsidRPr="007A396F">
        <w:rPr>
          <w:rFonts w:ascii="Calibri" w:eastAsia="Times New Roman" w:hAnsi="Calibri" w:cs="Calibri"/>
          <w:b/>
          <w:bCs/>
          <w:caps/>
          <w:color w:val="FFFFFF" w:themeColor="background1"/>
          <w:sz w:val="28"/>
          <w:lang w:eastAsia="fr-FR"/>
        </w:rPr>
        <w:t>Décliné</w:t>
      </w:r>
      <w:r w:rsidR="007F1FA7" w:rsidRPr="007A396F">
        <w:rPr>
          <w:rFonts w:ascii="Calibri" w:eastAsia="Times New Roman" w:hAnsi="Calibri" w:cs="Calibri"/>
          <w:b/>
          <w:bCs/>
          <w:color w:val="FFFFFF" w:themeColor="background1"/>
          <w:sz w:val="28"/>
          <w:lang w:eastAsia="fr-FR"/>
        </w:rPr>
        <w:t xml:space="preserve"> EN PLAN D’ADMINISTRATION</w:t>
      </w:r>
      <w:bookmarkEnd w:id="1"/>
    </w:p>
    <w:p w14:paraId="00C53A51" w14:textId="77777777" w:rsidR="00391F3B" w:rsidRPr="00E077CC" w:rsidRDefault="00391F3B" w:rsidP="00391F3B">
      <w:pPr>
        <w:spacing w:after="0"/>
        <w:rPr>
          <w:rFonts w:ascii="Calibri" w:hAnsi="Calibri" w:cs="Calibri"/>
          <w:lang w:eastAsia="fr-FR"/>
        </w:rPr>
      </w:pPr>
    </w:p>
    <w:p w14:paraId="1718D34A" w14:textId="77777777" w:rsidR="007F1FA7" w:rsidRDefault="007F1FA7" w:rsidP="007F1FA7">
      <w:pPr>
        <w:autoSpaceDE w:val="0"/>
        <w:autoSpaceDN w:val="0"/>
        <w:adjustRightInd w:val="0"/>
        <w:spacing w:after="0" w:line="240" w:lineRule="auto"/>
        <w:jc w:val="both"/>
        <w:rPr>
          <w:rFonts w:ascii="Calibri" w:hAnsi="Calibri" w:cs="Calibri"/>
          <w:b/>
          <w:i/>
          <w:lang w:bidi="he-IL"/>
        </w:rPr>
      </w:pPr>
    </w:p>
    <w:p w14:paraId="2B8FB713" w14:textId="436F122B" w:rsidR="007F1FA7" w:rsidRPr="00DC4492" w:rsidRDefault="007F1FA7" w:rsidP="007F1FA7">
      <w:pPr>
        <w:autoSpaceDE w:val="0"/>
        <w:autoSpaceDN w:val="0"/>
        <w:adjustRightInd w:val="0"/>
        <w:spacing w:after="0" w:line="240" w:lineRule="auto"/>
        <w:jc w:val="both"/>
        <w:rPr>
          <w:rFonts w:ascii="Calibri" w:hAnsi="Calibri" w:cs="Calibri"/>
          <w:b/>
          <w:i/>
          <w:lang w:bidi="he-IL"/>
        </w:rPr>
      </w:pPr>
      <w:r w:rsidRPr="00DC4492">
        <w:rPr>
          <w:rFonts w:ascii="Calibri" w:hAnsi="Calibri" w:cs="Calibri"/>
          <w:b/>
          <w:i/>
          <w:lang w:bidi="he-IL"/>
        </w:rPr>
        <w:t>Dans cette rubrique, la structure pourra indiquer les éléments en sa possession.</w:t>
      </w:r>
    </w:p>
    <w:p w14:paraId="623E90E6" w14:textId="77777777" w:rsidR="00391F3B" w:rsidRDefault="00391F3B" w:rsidP="00391F3B">
      <w:pPr>
        <w:spacing w:after="0" w:line="240" w:lineRule="auto"/>
        <w:jc w:val="both"/>
        <w:rPr>
          <w:rFonts w:ascii="Calibri" w:hAnsi="Calibri" w:cs="Calibri"/>
          <w:lang w:eastAsia="fr-FR"/>
        </w:rPr>
      </w:pPr>
    </w:p>
    <w:p w14:paraId="39EA948B" w14:textId="77777777" w:rsidR="008E4532" w:rsidRDefault="008E4532" w:rsidP="008E4532">
      <w:pPr>
        <w:spacing w:after="0" w:line="240" w:lineRule="auto"/>
        <w:jc w:val="both"/>
        <w:rPr>
          <w:rFonts w:ascii="Calibri" w:hAnsi="Calibri" w:cs="Calibri"/>
          <w:i/>
          <w:lang w:eastAsia="fr-FR"/>
        </w:rPr>
      </w:pPr>
      <w:r w:rsidRPr="00984A53">
        <w:rPr>
          <w:rFonts w:ascii="Calibri" w:hAnsi="Calibri" w:cs="Calibri"/>
          <w:i/>
          <w:lang w:eastAsia="fr-FR"/>
        </w:rPr>
        <w:t xml:space="preserve">Le projet d’administration est un socle commun à l’ensemble de la structure, il est approprié de le faire en </w:t>
      </w:r>
      <w:proofErr w:type="spellStart"/>
      <w:r w:rsidRPr="00984A53">
        <w:rPr>
          <w:rFonts w:ascii="Calibri" w:hAnsi="Calibri" w:cs="Calibri"/>
          <w:i/>
          <w:lang w:eastAsia="fr-FR"/>
        </w:rPr>
        <w:t>co</w:t>
      </w:r>
      <w:proofErr w:type="spellEnd"/>
      <w:r w:rsidRPr="00984A53">
        <w:rPr>
          <w:rFonts w:ascii="Calibri" w:hAnsi="Calibri" w:cs="Calibri"/>
          <w:i/>
          <w:lang w:eastAsia="fr-FR"/>
        </w:rPr>
        <w:t>-construction et d’y travailler les valeurs de l’établissement. Il constituera la base et le plan d’action de l’administration pour décliner le projet politique : quelles sont les valeurs de l’établissement ? Comment se concrétisent-t-elles ? Quel est le projet pour accompagner les agents qui vont mettre en œuvre ce projet politique ? Quels sont les moyens en place et visés pour y arriver ?</w:t>
      </w:r>
    </w:p>
    <w:p w14:paraId="76706BD0" w14:textId="77777777" w:rsidR="007A396F" w:rsidRPr="00984A53" w:rsidRDefault="007A396F" w:rsidP="008E4532">
      <w:pPr>
        <w:spacing w:after="0" w:line="240" w:lineRule="auto"/>
        <w:jc w:val="both"/>
        <w:rPr>
          <w:rFonts w:ascii="Calibri" w:hAnsi="Calibri" w:cs="Calibri"/>
          <w:i/>
          <w:lang w:eastAsia="fr-FR"/>
        </w:rPr>
      </w:pPr>
    </w:p>
    <w:p w14:paraId="77517960" w14:textId="77777777" w:rsidR="008E4532" w:rsidRDefault="008E4532" w:rsidP="008E4532">
      <w:pPr>
        <w:spacing w:after="0" w:line="240" w:lineRule="auto"/>
        <w:jc w:val="both"/>
        <w:rPr>
          <w:rFonts w:ascii="Calibri" w:hAnsi="Calibri" w:cs="Calibri"/>
          <w:i/>
          <w:lang w:eastAsia="fr-FR"/>
        </w:rPr>
      </w:pPr>
      <w:r w:rsidRPr="00984A53">
        <w:rPr>
          <w:rFonts w:ascii="Calibri" w:hAnsi="Calibri" w:cs="Calibri"/>
          <w:i/>
          <w:lang w:eastAsia="fr-FR"/>
        </w:rPr>
        <w:t xml:space="preserve">Pour le mettre en place, il est recommandé de faire tout d’abord un diagnostic de l’établissement tel qu’il est vu par les agents, les managers, l’autorité territoriale et les élus, on peut également y associer les partenaires. On pourra ensuite entamer un travail de structuration, qui peut être mené sur une courte période, en fonction de la taille de l’établissement. </w:t>
      </w:r>
    </w:p>
    <w:p w14:paraId="51E501C6" w14:textId="77777777" w:rsidR="007A396F" w:rsidRPr="00984A53" w:rsidRDefault="007A396F" w:rsidP="008E4532">
      <w:pPr>
        <w:spacing w:after="0" w:line="240" w:lineRule="auto"/>
        <w:jc w:val="both"/>
        <w:rPr>
          <w:rFonts w:ascii="Calibri" w:hAnsi="Calibri" w:cs="Calibri"/>
          <w:i/>
          <w:lang w:eastAsia="fr-FR"/>
        </w:rPr>
      </w:pPr>
    </w:p>
    <w:p w14:paraId="0BAA52C3" w14:textId="77777777" w:rsidR="008E4532" w:rsidRPr="00984A53" w:rsidRDefault="008E4532" w:rsidP="008E4532">
      <w:pPr>
        <w:spacing w:after="0" w:line="240" w:lineRule="auto"/>
        <w:jc w:val="both"/>
        <w:rPr>
          <w:rFonts w:ascii="Calibri" w:hAnsi="Calibri" w:cs="Calibri"/>
          <w:i/>
          <w:lang w:eastAsia="fr-FR"/>
        </w:rPr>
      </w:pPr>
      <w:r w:rsidRPr="00984A53">
        <w:rPr>
          <w:rFonts w:ascii="Calibri" w:hAnsi="Calibri" w:cs="Calibri"/>
          <w:i/>
          <w:lang w:eastAsia="fr-FR"/>
        </w:rPr>
        <w:t xml:space="preserve">Une fois le projet réalisé, il convient de le faire vivre et de garder les techniques utilisées lors de sa mise en place : faire vivre les valeurs, continuer la </w:t>
      </w:r>
      <w:proofErr w:type="spellStart"/>
      <w:r w:rsidRPr="00984A53">
        <w:rPr>
          <w:rFonts w:ascii="Calibri" w:hAnsi="Calibri" w:cs="Calibri"/>
          <w:i/>
          <w:lang w:eastAsia="fr-FR"/>
        </w:rPr>
        <w:t>co</w:t>
      </w:r>
      <w:proofErr w:type="spellEnd"/>
      <w:r w:rsidRPr="00984A53">
        <w:rPr>
          <w:rFonts w:ascii="Calibri" w:hAnsi="Calibri" w:cs="Calibri"/>
          <w:i/>
          <w:lang w:eastAsia="fr-FR"/>
        </w:rPr>
        <w:t>-construction, faire des groupes de travail…</w:t>
      </w:r>
    </w:p>
    <w:p w14:paraId="4AD71FC5" w14:textId="77777777" w:rsidR="008E4532" w:rsidRDefault="008E4532" w:rsidP="00391F3B">
      <w:pPr>
        <w:spacing w:after="0" w:line="240" w:lineRule="auto"/>
        <w:jc w:val="both"/>
        <w:rPr>
          <w:rFonts w:ascii="Calibri" w:hAnsi="Calibri" w:cs="Calibri"/>
          <w:lang w:eastAsia="fr-FR"/>
        </w:rPr>
      </w:pPr>
    </w:p>
    <w:p w14:paraId="154E7A2B" w14:textId="74C2C193" w:rsidR="00391F3B" w:rsidRPr="00391F3B" w:rsidRDefault="00391F3B" w:rsidP="00391F3B">
      <w:pPr>
        <w:rPr>
          <w:rFonts w:ascii="Calibri" w:hAnsi="Calibri" w:cs="Calibri"/>
          <w:lang w:eastAsia="fr-FR"/>
        </w:rPr>
      </w:pPr>
      <w:r w:rsidRPr="00391F3B">
        <w:rPr>
          <w:rFonts w:ascii="Calibri" w:hAnsi="Calibri" w:cs="Calibri"/>
          <w:lang w:eastAsia="fr-FR"/>
        </w:rPr>
        <w:br w:type="page"/>
      </w:r>
    </w:p>
    <w:p w14:paraId="39432BAC" w14:textId="77777777" w:rsidR="00391F3B" w:rsidRPr="00391F3B" w:rsidRDefault="00391F3B" w:rsidP="00BF059D">
      <w:pPr>
        <w:tabs>
          <w:tab w:val="left" w:pos="5105"/>
        </w:tabs>
        <w:spacing w:after="0" w:line="240" w:lineRule="auto"/>
        <w:jc w:val="both"/>
        <w:rPr>
          <w:rFonts w:ascii="Calibri" w:hAnsi="Calibri" w:cs="Calibri"/>
          <w:lang w:eastAsia="fr-FR"/>
        </w:rPr>
        <w:sectPr w:rsidR="00391F3B" w:rsidRPr="00391F3B" w:rsidSect="00C43D3A">
          <w:footerReference w:type="default" r:id="rId14"/>
          <w:footerReference w:type="first" r:id="rId15"/>
          <w:type w:val="continuous"/>
          <w:pgSz w:w="11906" w:h="16838" w:code="9"/>
          <w:pgMar w:top="567" w:right="851" w:bottom="454" w:left="851" w:header="708" w:footer="283" w:gutter="0"/>
          <w:cols w:space="708"/>
          <w:docGrid w:linePitch="360"/>
        </w:sectPr>
      </w:pPr>
    </w:p>
    <w:p w14:paraId="261C1A95" w14:textId="0476BB29" w:rsidR="00E2618F" w:rsidRDefault="00E2618F" w:rsidP="00BF059D">
      <w:pPr>
        <w:tabs>
          <w:tab w:val="left" w:pos="5105"/>
        </w:tabs>
        <w:spacing w:after="0" w:line="240" w:lineRule="auto"/>
        <w:jc w:val="both"/>
        <w:rPr>
          <w:rFonts w:ascii="Calibri" w:hAnsi="Calibri" w:cs="Calibri"/>
          <w:i/>
          <w:lang w:eastAsia="fr-FR"/>
        </w:rPr>
        <w:sectPr w:rsidR="00E2618F" w:rsidSect="00C43D3A">
          <w:pgSz w:w="11906" w:h="16838" w:code="9"/>
          <w:pgMar w:top="567" w:right="851" w:bottom="454" w:left="851" w:header="708" w:footer="283" w:gutter="0"/>
          <w:cols w:space="708"/>
          <w:docGrid w:linePitch="360"/>
        </w:sectPr>
      </w:pPr>
    </w:p>
    <w:p w14:paraId="60D92215" w14:textId="3232EC14" w:rsidR="00C94156" w:rsidRPr="00F335EA" w:rsidRDefault="00BF059D" w:rsidP="00FD3BAD">
      <w:pPr>
        <w:pStyle w:val="Titre1"/>
        <w:numPr>
          <w:ilvl w:val="0"/>
          <w:numId w:val="15"/>
        </w:numPr>
        <w:shd w:val="clear" w:color="auto" w:fill="71ABBA" w:themeFill="accent1"/>
        <w:spacing w:before="0"/>
        <w:ind w:left="0" w:firstLine="360"/>
        <w:rPr>
          <w:rFonts w:ascii="Calibri" w:eastAsia="Times New Roman" w:hAnsi="Calibri" w:cs="Calibri"/>
          <w:b/>
          <w:bCs/>
          <w:color w:val="FFFFFF" w:themeColor="background1"/>
          <w:sz w:val="28"/>
          <w:lang w:eastAsia="fr-FR"/>
        </w:rPr>
      </w:pPr>
      <w:bookmarkStart w:id="2" w:name="_Toc51249151"/>
      <w:r w:rsidRPr="00F335EA">
        <w:rPr>
          <w:rFonts w:ascii="Calibri" w:eastAsia="Times New Roman" w:hAnsi="Calibri" w:cs="Calibri"/>
          <w:b/>
          <w:bCs/>
          <w:color w:val="FFFFFF" w:themeColor="background1"/>
          <w:sz w:val="28"/>
          <w:lang w:eastAsia="fr-FR"/>
        </w:rPr>
        <w:lastRenderedPageBreak/>
        <w:t>É</w:t>
      </w:r>
      <w:r w:rsidR="00A83700" w:rsidRPr="00F335EA">
        <w:rPr>
          <w:rFonts w:ascii="Calibri" w:eastAsia="Times New Roman" w:hAnsi="Calibri" w:cs="Calibri"/>
          <w:b/>
          <w:bCs/>
          <w:color w:val="FFFFFF" w:themeColor="background1"/>
          <w:sz w:val="28"/>
          <w:lang w:eastAsia="fr-FR"/>
        </w:rPr>
        <w:t>TUDE DES</w:t>
      </w:r>
      <w:r w:rsidR="00C94156" w:rsidRPr="00F335EA">
        <w:rPr>
          <w:rFonts w:ascii="Calibri" w:eastAsia="Times New Roman" w:hAnsi="Calibri" w:cs="Calibri"/>
          <w:b/>
          <w:bCs/>
          <w:color w:val="FFFFFF" w:themeColor="background1"/>
          <w:sz w:val="28"/>
          <w:lang w:eastAsia="fr-FR"/>
        </w:rPr>
        <w:t xml:space="preserve"> EFFECTIF</w:t>
      </w:r>
      <w:r w:rsidR="00A83700" w:rsidRPr="00F335EA">
        <w:rPr>
          <w:rFonts w:ascii="Calibri" w:eastAsia="Times New Roman" w:hAnsi="Calibri" w:cs="Calibri"/>
          <w:b/>
          <w:bCs/>
          <w:color w:val="FFFFFF" w:themeColor="background1"/>
          <w:sz w:val="28"/>
          <w:lang w:eastAsia="fr-FR"/>
        </w:rPr>
        <w:t>S</w:t>
      </w:r>
      <w:bookmarkEnd w:id="2"/>
    </w:p>
    <w:p w14:paraId="04FD6742" w14:textId="77777777" w:rsidR="00B92181" w:rsidRPr="00E077CC" w:rsidRDefault="00B92181" w:rsidP="00BF059D">
      <w:pPr>
        <w:autoSpaceDE w:val="0"/>
        <w:autoSpaceDN w:val="0"/>
        <w:adjustRightInd w:val="0"/>
        <w:spacing w:after="0" w:line="240" w:lineRule="auto"/>
        <w:jc w:val="both"/>
        <w:rPr>
          <w:rFonts w:ascii="Calibri" w:eastAsia="Times New Roman" w:hAnsi="Calibri" w:cs="Calibri"/>
          <w:b/>
          <w:bCs/>
          <w:color w:val="4472C4"/>
          <w:sz w:val="28"/>
          <w:szCs w:val="28"/>
          <w:lang w:eastAsia="fr-FR"/>
        </w:rPr>
      </w:pPr>
    </w:p>
    <w:p w14:paraId="67774950" w14:textId="1A6A9BA6" w:rsidR="001A7579" w:rsidRPr="00E077CC" w:rsidRDefault="001A7579" w:rsidP="00BF059D">
      <w:pPr>
        <w:autoSpaceDE w:val="0"/>
        <w:autoSpaceDN w:val="0"/>
        <w:adjustRightInd w:val="0"/>
        <w:spacing w:after="0" w:line="240" w:lineRule="auto"/>
        <w:jc w:val="both"/>
        <w:rPr>
          <w:rFonts w:ascii="Calibri" w:hAnsi="Calibri" w:cs="Calibri"/>
          <w:lang w:bidi="he-IL"/>
        </w:rPr>
      </w:pPr>
      <w:r w:rsidRPr="00E077CC">
        <w:rPr>
          <w:rFonts w:ascii="Calibri" w:hAnsi="Calibri" w:cs="Calibri"/>
          <w:lang w:bidi="he-IL"/>
        </w:rPr>
        <w:t>Grâce aux données issues du bilan social, c</w:t>
      </w:r>
      <w:r w:rsidR="00B92181" w:rsidRPr="00E077CC">
        <w:rPr>
          <w:rFonts w:ascii="Calibri" w:hAnsi="Calibri" w:cs="Calibri"/>
          <w:lang w:bidi="he-IL"/>
        </w:rPr>
        <w:t>haque employeur peut disposer d’une analyse sur sa collectivité</w:t>
      </w:r>
      <w:r w:rsidRPr="00E077CC">
        <w:rPr>
          <w:rFonts w:ascii="Calibri" w:hAnsi="Calibri" w:cs="Calibri"/>
          <w:lang w:bidi="he-IL"/>
        </w:rPr>
        <w:t xml:space="preserve">. Il permet ainsi de faire le point sur les effectifs présents (fonctionnaires titulaires et stagiaires, les </w:t>
      </w:r>
      <w:r w:rsidR="00AB346E">
        <w:rPr>
          <w:rFonts w:ascii="Calibri" w:eastAsia="Times New Roman" w:hAnsi="Calibri" w:cs="Calibri"/>
          <w:bCs/>
          <w:color w:val="000000" w:themeColor="text1"/>
          <w:lang w:eastAsia="fr-FR"/>
        </w:rPr>
        <w:t>agent(</w:t>
      </w:r>
      <w:r w:rsidR="00AB346E" w:rsidRPr="00AB346E">
        <w:rPr>
          <w:rFonts w:ascii="Calibri" w:eastAsia="Times New Roman" w:hAnsi="Calibri" w:cs="Calibri"/>
          <w:bCs/>
          <w:color w:val="000000" w:themeColor="text1"/>
          <w:lang w:eastAsia="fr-FR"/>
        </w:rPr>
        <w:t>e</w:t>
      </w:r>
      <w:r w:rsidR="00AB346E">
        <w:rPr>
          <w:rFonts w:ascii="Calibri" w:eastAsia="Times New Roman" w:hAnsi="Calibri" w:cs="Calibri"/>
          <w:bCs/>
          <w:color w:val="000000" w:themeColor="text1"/>
          <w:lang w:eastAsia="fr-FR"/>
        </w:rPr>
        <w:t>)</w:t>
      </w:r>
      <w:r w:rsidR="00AB346E" w:rsidRPr="00AB346E">
        <w:rPr>
          <w:rFonts w:ascii="Calibri" w:eastAsia="Times New Roman" w:hAnsi="Calibri" w:cs="Calibri"/>
          <w:bCs/>
          <w:color w:val="000000" w:themeColor="text1"/>
          <w:lang w:eastAsia="fr-FR"/>
        </w:rPr>
        <w:t>s</w:t>
      </w:r>
      <w:r w:rsidR="00AB346E">
        <w:rPr>
          <w:rFonts w:ascii="Calibri" w:hAnsi="Calibri" w:cs="Calibri"/>
          <w:lang w:bidi="he-IL"/>
        </w:rPr>
        <w:t xml:space="preserve"> contractuel(</w:t>
      </w:r>
      <w:r w:rsidRPr="00E077CC">
        <w:rPr>
          <w:rFonts w:ascii="Calibri" w:hAnsi="Calibri" w:cs="Calibri"/>
          <w:lang w:bidi="he-IL"/>
        </w:rPr>
        <w:t>le</w:t>
      </w:r>
      <w:r w:rsidR="00AB346E">
        <w:rPr>
          <w:rFonts w:ascii="Calibri" w:hAnsi="Calibri" w:cs="Calibri"/>
          <w:lang w:bidi="he-IL"/>
        </w:rPr>
        <w:t>)</w:t>
      </w:r>
      <w:r w:rsidRPr="00E077CC">
        <w:rPr>
          <w:rFonts w:ascii="Calibri" w:hAnsi="Calibri" w:cs="Calibri"/>
          <w:lang w:bidi="he-IL"/>
        </w:rPr>
        <w:t>s sur emploi permanents et non permanents, l’étude sur les cadres d’emplois, les catégories).</w:t>
      </w:r>
    </w:p>
    <w:p w14:paraId="068EB983" w14:textId="77777777" w:rsidR="001A7579" w:rsidRPr="00E077CC" w:rsidRDefault="001A7579" w:rsidP="00BF059D">
      <w:pPr>
        <w:autoSpaceDE w:val="0"/>
        <w:autoSpaceDN w:val="0"/>
        <w:adjustRightInd w:val="0"/>
        <w:spacing w:after="0" w:line="240" w:lineRule="auto"/>
        <w:jc w:val="both"/>
        <w:rPr>
          <w:rFonts w:ascii="Calibri" w:hAnsi="Calibri" w:cs="Calibri"/>
          <w:lang w:bidi="he-IL"/>
        </w:rPr>
      </w:pPr>
    </w:p>
    <w:p w14:paraId="26F17FFA" w14:textId="3789DA15" w:rsidR="00A83700" w:rsidRDefault="001A7579" w:rsidP="00395DDF">
      <w:pPr>
        <w:autoSpaceDE w:val="0"/>
        <w:autoSpaceDN w:val="0"/>
        <w:adjustRightInd w:val="0"/>
        <w:spacing w:after="0" w:line="240" w:lineRule="auto"/>
        <w:jc w:val="both"/>
        <w:rPr>
          <w:rFonts w:ascii="Calibri" w:hAnsi="Calibri" w:cs="Calibri"/>
          <w:lang w:bidi="he-IL"/>
        </w:rPr>
      </w:pPr>
      <w:r w:rsidRPr="00E077CC">
        <w:rPr>
          <w:rFonts w:ascii="Calibri" w:hAnsi="Calibri" w:cs="Calibri"/>
          <w:lang w:bidi="he-IL"/>
        </w:rPr>
        <w:t>L’</w:t>
      </w:r>
      <w:r w:rsidR="00E0295E" w:rsidRPr="00E077CC">
        <w:rPr>
          <w:rFonts w:ascii="Calibri" w:hAnsi="Calibri" w:cs="Calibri"/>
          <w:lang w:bidi="he-IL"/>
        </w:rPr>
        <w:t>étude des effectifs</w:t>
      </w:r>
      <w:r w:rsidRPr="00E077CC">
        <w:rPr>
          <w:rFonts w:ascii="Calibri" w:hAnsi="Calibri" w:cs="Calibri"/>
          <w:lang w:bidi="he-IL"/>
        </w:rPr>
        <w:t xml:space="preserve"> doit</w:t>
      </w:r>
      <w:r w:rsidR="00E0295E" w:rsidRPr="00E077CC">
        <w:rPr>
          <w:rFonts w:ascii="Calibri" w:hAnsi="Calibri" w:cs="Calibri"/>
          <w:lang w:bidi="he-IL"/>
        </w:rPr>
        <w:t xml:space="preserve"> aussi</w:t>
      </w:r>
      <w:r w:rsidRPr="00E077CC">
        <w:rPr>
          <w:rFonts w:ascii="Calibri" w:hAnsi="Calibri" w:cs="Calibri"/>
          <w:lang w:bidi="he-IL"/>
        </w:rPr>
        <w:t xml:space="preserve"> permettre de </w:t>
      </w:r>
      <w:r w:rsidR="00E0295E" w:rsidRPr="00E077CC">
        <w:rPr>
          <w:rFonts w:ascii="Calibri" w:hAnsi="Calibri" w:cs="Calibri"/>
          <w:lang w:bidi="he-IL"/>
        </w:rPr>
        <w:t xml:space="preserve">s’interroger sur la composition </w:t>
      </w:r>
      <w:r w:rsidR="00BF059D" w:rsidRPr="00E077CC">
        <w:rPr>
          <w:rFonts w:ascii="Calibri" w:hAnsi="Calibri" w:cs="Calibri"/>
          <w:lang w:bidi="he-IL"/>
        </w:rPr>
        <w:t>sociodémographique</w:t>
      </w:r>
      <w:r w:rsidR="00E0295E" w:rsidRPr="00E077CC">
        <w:rPr>
          <w:rFonts w:ascii="Calibri" w:hAnsi="Calibri" w:cs="Calibri"/>
          <w:lang w:bidi="he-IL"/>
        </w:rPr>
        <w:t>, le nombre d’entrants et de sortants, le transfert de compétences, la gestion de masse salariale.</w:t>
      </w:r>
    </w:p>
    <w:p w14:paraId="768BB530" w14:textId="77777777" w:rsidR="004B2B22" w:rsidRDefault="004B2B22" w:rsidP="00395DDF">
      <w:pPr>
        <w:autoSpaceDE w:val="0"/>
        <w:autoSpaceDN w:val="0"/>
        <w:adjustRightInd w:val="0"/>
        <w:spacing w:after="0" w:line="240" w:lineRule="auto"/>
        <w:jc w:val="both"/>
        <w:rPr>
          <w:rFonts w:ascii="Calibri" w:hAnsi="Calibri" w:cs="Calibri"/>
          <w:lang w:bidi="he-IL"/>
        </w:rPr>
      </w:pPr>
    </w:p>
    <w:p w14:paraId="68B2F87B" w14:textId="7C0EA61D" w:rsidR="004B2B22" w:rsidRPr="00E077CC" w:rsidRDefault="004B2B22" w:rsidP="00395DDF">
      <w:pPr>
        <w:autoSpaceDE w:val="0"/>
        <w:autoSpaceDN w:val="0"/>
        <w:adjustRightInd w:val="0"/>
        <w:spacing w:after="0" w:line="240" w:lineRule="auto"/>
        <w:jc w:val="both"/>
        <w:rPr>
          <w:rFonts w:ascii="Calibri" w:hAnsi="Calibri" w:cs="Calibri"/>
          <w:lang w:bidi="he-IL"/>
        </w:rPr>
      </w:pPr>
      <w:r>
        <w:rPr>
          <w:rFonts w:ascii="Calibri" w:hAnsi="Calibri" w:cs="Calibri"/>
          <w:lang w:eastAsia="fr-FR"/>
        </w:rPr>
        <w:t xml:space="preserve">Les données intégrées ci-dessous sont issues du bilan social 2017 pour les collectivités et établissements affiliés, rattachés au comité technique du CDG 34. </w:t>
      </w:r>
    </w:p>
    <w:p w14:paraId="19C76041" w14:textId="77777777" w:rsidR="00B21E33" w:rsidRPr="00E077CC" w:rsidRDefault="00B21E33" w:rsidP="00BF059D">
      <w:pPr>
        <w:spacing w:after="0" w:line="240" w:lineRule="auto"/>
        <w:rPr>
          <w:rFonts w:ascii="Calibri" w:eastAsia="Times New Roman" w:hAnsi="Calibri" w:cs="Calibri"/>
          <w:b/>
          <w:bCs/>
          <w:color w:val="4472C4"/>
          <w:sz w:val="23"/>
          <w:szCs w:val="23"/>
          <w:lang w:eastAsia="fr-FR"/>
        </w:rPr>
      </w:pPr>
    </w:p>
    <w:p w14:paraId="4B2DC0AD" w14:textId="29AFA9E5" w:rsidR="00D76E8C" w:rsidRPr="00D76E8C" w:rsidRDefault="00BF059D" w:rsidP="008D5473">
      <w:pPr>
        <w:pStyle w:val="Paragraphedeliste"/>
        <w:numPr>
          <w:ilvl w:val="0"/>
          <w:numId w:val="1"/>
        </w:numPr>
        <w:autoSpaceDE w:val="0"/>
        <w:autoSpaceDN w:val="0"/>
        <w:adjustRightInd w:val="0"/>
        <w:spacing w:after="0" w:line="240" w:lineRule="auto"/>
        <w:jc w:val="both"/>
        <w:rPr>
          <w:rFonts w:ascii="Calibri" w:hAnsi="Calibri" w:cs="Calibri"/>
          <w:i/>
          <w:lang w:bidi="he-IL"/>
        </w:rPr>
      </w:pPr>
      <w:r w:rsidRPr="00D76E8C">
        <w:rPr>
          <w:rFonts w:ascii="Calibri" w:eastAsia="Times New Roman" w:hAnsi="Calibri" w:cs="Calibri"/>
          <w:b/>
          <w:bCs/>
          <w:color w:val="71ABBA" w:themeColor="accent1"/>
          <w:sz w:val="24"/>
          <w:szCs w:val="24"/>
          <w:lang w:eastAsia="fr-FR"/>
        </w:rPr>
        <w:t>LES CHIFFRES CLÉS DE LA COLLECTIVITÉ :</w:t>
      </w:r>
    </w:p>
    <w:p w14:paraId="53158A69" w14:textId="77777777" w:rsidR="00D76E8C" w:rsidRPr="00D76E8C" w:rsidRDefault="00D76E8C" w:rsidP="00D76E8C">
      <w:pPr>
        <w:pStyle w:val="Paragraphedeliste"/>
        <w:autoSpaceDE w:val="0"/>
        <w:autoSpaceDN w:val="0"/>
        <w:adjustRightInd w:val="0"/>
        <w:spacing w:after="0" w:line="240" w:lineRule="auto"/>
        <w:jc w:val="both"/>
        <w:rPr>
          <w:rFonts w:ascii="Calibri" w:hAnsi="Calibri" w:cs="Calibri"/>
          <w:i/>
          <w:lang w:bidi="he-IL"/>
        </w:rPr>
      </w:pPr>
    </w:p>
    <w:p w14:paraId="13846163" w14:textId="23F78B78" w:rsidR="00E87780" w:rsidRPr="000F40C8" w:rsidRDefault="00E87780" w:rsidP="00BF059D">
      <w:pPr>
        <w:autoSpaceDE w:val="0"/>
        <w:autoSpaceDN w:val="0"/>
        <w:adjustRightInd w:val="0"/>
        <w:spacing w:after="0" w:line="240" w:lineRule="auto"/>
        <w:jc w:val="both"/>
        <w:rPr>
          <w:rFonts w:ascii="Calibri" w:hAnsi="Calibri" w:cs="Calibri"/>
          <w:i/>
          <w:lang w:bidi="he-IL"/>
        </w:rPr>
      </w:pPr>
      <w:r w:rsidRPr="000F40C8">
        <w:rPr>
          <w:rFonts w:ascii="Calibri" w:hAnsi="Calibri" w:cs="Calibri"/>
          <w:i/>
          <w:lang w:bidi="he-IL"/>
        </w:rPr>
        <w:t>Dans</w:t>
      </w:r>
      <w:r w:rsidR="00BF059D" w:rsidRPr="000F40C8">
        <w:rPr>
          <w:rFonts w:ascii="Calibri" w:hAnsi="Calibri" w:cs="Calibri"/>
          <w:i/>
          <w:lang w:bidi="he-IL"/>
        </w:rPr>
        <w:t xml:space="preserve"> cette rubrique, la structure </w:t>
      </w:r>
      <w:r w:rsidR="0001236F" w:rsidRPr="000F40C8">
        <w:rPr>
          <w:rFonts w:ascii="Calibri" w:hAnsi="Calibri" w:cs="Calibri"/>
          <w:i/>
          <w:lang w:bidi="he-IL"/>
        </w:rPr>
        <w:t xml:space="preserve">pourra </w:t>
      </w:r>
      <w:r w:rsidRPr="000F40C8">
        <w:rPr>
          <w:rFonts w:ascii="Calibri" w:hAnsi="Calibri" w:cs="Calibri"/>
          <w:i/>
          <w:lang w:bidi="he-IL"/>
        </w:rPr>
        <w:t xml:space="preserve">indiquer </w:t>
      </w:r>
      <w:r w:rsidR="004E198B" w:rsidRPr="000F40C8">
        <w:rPr>
          <w:rFonts w:ascii="Calibri" w:hAnsi="Calibri" w:cs="Calibri"/>
          <w:i/>
          <w:lang w:bidi="he-IL"/>
        </w:rPr>
        <w:t>les éléments statistiques en sa possession.</w:t>
      </w:r>
    </w:p>
    <w:p w14:paraId="5898D619" w14:textId="77777777" w:rsidR="004E198B" w:rsidRPr="000F40C8" w:rsidRDefault="004E198B" w:rsidP="00BF059D">
      <w:pPr>
        <w:autoSpaceDE w:val="0"/>
        <w:autoSpaceDN w:val="0"/>
        <w:adjustRightInd w:val="0"/>
        <w:spacing w:after="0" w:line="240" w:lineRule="auto"/>
        <w:jc w:val="both"/>
        <w:rPr>
          <w:rFonts w:ascii="Calibri" w:hAnsi="Calibri" w:cs="Calibri"/>
          <w:lang w:bidi="he-IL"/>
        </w:rPr>
      </w:pPr>
    </w:p>
    <w:p w14:paraId="7B153BBE" w14:textId="10DDA2D6" w:rsidR="00E87780" w:rsidRPr="000F40C8" w:rsidRDefault="004E198B" w:rsidP="00710824">
      <w:pPr>
        <w:autoSpaceDE w:val="0"/>
        <w:autoSpaceDN w:val="0"/>
        <w:adjustRightInd w:val="0"/>
        <w:spacing w:after="0" w:line="240" w:lineRule="auto"/>
        <w:jc w:val="both"/>
        <w:rPr>
          <w:rFonts w:ascii="Calibri" w:hAnsi="Calibri" w:cs="Calibri"/>
          <w:i/>
          <w:lang w:bidi="he-IL"/>
        </w:rPr>
      </w:pPr>
      <w:r w:rsidRPr="000F40C8">
        <w:rPr>
          <w:rFonts w:ascii="Calibri" w:hAnsi="Calibri" w:cs="Calibri"/>
          <w:i/>
          <w:lang w:bidi="he-IL"/>
        </w:rPr>
        <w:t xml:space="preserve">Pour les collectivités </w:t>
      </w:r>
      <w:r w:rsidR="00BF059D" w:rsidRPr="000F40C8">
        <w:rPr>
          <w:rFonts w:ascii="Calibri" w:hAnsi="Calibri" w:cs="Calibri"/>
          <w:i/>
          <w:lang w:bidi="he-IL"/>
        </w:rPr>
        <w:t xml:space="preserve">et les établissements </w:t>
      </w:r>
      <w:r w:rsidRPr="000F40C8">
        <w:rPr>
          <w:rFonts w:ascii="Calibri" w:hAnsi="Calibri" w:cs="Calibri"/>
          <w:i/>
          <w:lang w:bidi="he-IL"/>
        </w:rPr>
        <w:t>qui utilisent l’application données sociales et qui ont ainsi obtenu la synthèse du bilan social, elles pourront directement se baser sur cette synthèse pour obtenir les chiffres essentiels.</w:t>
      </w:r>
      <w:r w:rsidR="00710824" w:rsidRPr="000F40C8">
        <w:rPr>
          <w:rFonts w:ascii="Calibri" w:hAnsi="Calibri" w:cs="Calibri"/>
          <w:i/>
          <w:lang w:bidi="he-IL"/>
        </w:rPr>
        <w:t xml:space="preserve"> </w:t>
      </w:r>
    </w:p>
    <w:p w14:paraId="78A1DE55" w14:textId="77777777" w:rsidR="00E87780" w:rsidRPr="000F40C8" w:rsidRDefault="00E87780" w:rsidP="00BF059D">
      <w:pPr>
        <w:autoSpaceDE w:val="0"/>
        <w:autoSpaceDN w:val="0"/>
        <w:adjustRightInd w:val="0"/>
        <w:spacing w:after="0" w:line="240" w:lineRule="auto"/>
        <w:rPr>
          <w:rFonts w:ascii="Calibri" w:hAnsi="Calibri" w:cs="Calibri"/>
          <w:i/>
          <w:lang w:bidi="he-IL"/>
        </w:rPr>
      </w:pPr>
    </w:p>
    <w:p w14:paraId="1E60FACB" w14:textId="2EADEF7A" w:rsidR="00DA0D69" w:rsidRPr="000F40C8" w:rsidRDefault="00DA0D69" w:rsidP="00BF059D">
      <w:pPr>
        <w:autoSpaceDE w:val="0"/>
        <w:autoSpaceDN w:val="0"/>
        <w:adjustRightInd w:val="0"/>
        <w:spacing w:after="0" w:line="240" w:lineRule="auto"/>
        <w:rPr>
          <w:rFonts w:ascii="Calibri" w:hAnsi="Calibri" w:cs="Calibri"/>
          <w:i/>
          <w:lang w:bidi="he-IL"/>
        </w:rPr>
      </w:pPr>
      <w:r w:rsidRPr="000F40C8">
        <w:rPr>
          <w:rFonts w:ascii="Calibri" w:hAnsi="Calibri" w:cs="Calibri"/>
          <w:i/>
          <w:lang w:bidi="he-IL"/>
        </w:rPr>
        <w:t xml:space="preserve">A minima, voici les chiffres qui devraient </w:t>
      </w:r>
      <w:r w:rsidR="00A161E4" w:rsidRPr="000F40C8">
        <w:rPr>
          <w:rFonts w:ascii="Calibri" w:hAnsi="Calibri" w:cs="Calibri"/>
          <w:i/>
          <w:lang w:bidi="he-IL"/>
        </w:rPr>
        <w:t xml:space="preserve">être </w:t>
      </w:r>
      <w:r w:rsidRPr="000F40C8">
        <w:rPr>
          <w:rFonts w:ascii="Calibri" w:hAnsi="Calibri" w:cs="Calibri"/>
          <w:i/>
          <w:lang w:bidi="he-IL"/>
        </w:rPr>
        <w:t>présentés</w:t>
      </w:r>
      <w:r w:rsidR="004B5E9F" w:rsidRPr="000F40C8">
        <w:rPr>
          <w:rFonts w:ascii="Calibri" w:hAnsi="Calibri" w:cs="Calibri"/>
          <w:i/>
          <w:lang w:bidi="he-IL"/>
        </w:rPr>
        <w:t xml:space="preserve"> par une commune concernant les effectifs :</w:t>
      </w:r>
    </w:p>
    <w:p w14:paraId="098203CF" w14:textId="1905F49C" w:rsidR="004B5E9F" w:rsidRPr="000F40C8" w:rsidRDefault="00BF059D" w:rsidP="00FD3BAD">
      <w:pPr>
        <w:pStyle w:val="Paragraphedeliste"/>
        <w:numPr>
          <w:ilvl w:val="0"/>
          <w:numId w:val="10"/>
        </w:numPr>
        <w:autoSpaceDE w:val="0"/>
        <w:autoSpaceDN w:val="0"/>
        <w:adjustRightInd w:val="0"/>
        <w:spacing w:after="0" w:line="240" w:lineRule="auto"/>
        <w:rPr>
          <w:rFonts w:ascii="Calibri" w:hAnsi="Calibri" w:cs="Calibri"/>
          <w:i/>
          <w:lang w:bidi="he-IL"/>
        </w:rPr>
      </w:pPr>
      <w:r w:rsidRPr="000F40C8">
        <w:rPr>
          <w:rFonts w:ascii="Calibri" w:hAnsi="Calibri" w:cs="Calibri"/>
          <w:i/>
          <w:lang w:bidi="he-IL"/>
        </w:rPr>
        <w:t>l</w:t>
      </w:r>
      <w:r w:rsidR="004B5E9F" w:rsidRPr="000F40C8">
        <w:rPr>
          <w:rFonts w:ascii="Calibri" w:hAnsi="Calibri" w:cs="Calibri"/>
          <w:i/>
          <w:lang w:bidi="he-IL"/>
        </w:rPr>
        <w:t>e nombre d’agents (fonctionnaires / contractuels)</w:t>
      </w:r>
      <w:r w:rsidRPr="000F40C8">
        <w:rPr>
          <w:rFonts w:ascii="Calibri" w:hAnsi="Calibri" w:cs="Calibri"/>
          <w:i/>
          <w:lang w:bidi="he-IL"/>
        </w:rPr>
        <w:t> ;</w:t>
      </w:r>
    </w:p>
    <w:p w14:paraId="5BD8C94E" w14:textId="0C3A0BEA" w:rsidR="004B5E9F" w:rsidRPr="000F40C8" w:rsidRDefault="00BF059D" w:rsidP="00FD3BAD">
      <w:pPr>
        <w:pStyle w:val="Paragraphedeliste"/>
        <w:numPr>
          <w:ilvl w:val="0"/>
          <w:numId w:val="10"/>
        </w:numPr>
        <w:autoSpaceDE w:val="0"/>
        <w:autoSpaceDN w:val="0"/>
        <w:adjustRightInd w:val="0"/>
        <w:spacing w:after="0" w:line="240" w:lineRule="auto"/>
        <w:rPr>
          <w:rFonts w:ascii="Calibri" w:hAnsi="Calibri" w:cs="Calibri"/>
          <w:i/>
          <w:lang w:bidi="he-IL"/>
        </w:rPr>
      </w:pPr>
      <w:r w:rsidRPr="000F40C8">
        <w:rPr>
          <w:rFonts w:ascii="Calibri" w:hAnsi="Calibri" w:cs="Calibri"/>
          <w:i/>
          <w:lang w:bidi="he-IL"/>
        </w:rPr>
        <w:t>l</w:t>
      </w:r>
      <w:r w:rsidR="004B5E9F" w:rsidRPr="000F40C8">
        <w:rPr>
          <w:rFonts w:ascii="Calibri" w:hAnsi="Calibri" w:cs="Calibri"/>
          <w:i/>
          <w:lang w:bidi="he-IL"/>
        </w:rPr>
        <w:t>e nomb</w:t>
      </w:r>
      <w:r w:rsidRPr="000F40C8">
        <w:rPr>
          <w:rFonts w:ascii="Calibri" w:hAnsi="Calibri" w:cs="Calibri"/>
          <w:i/>
          <w:lang w:bidi="he-IL"/>
        </w:rPr>
        <w:t>re d’Équivalent Temps Plein (ET</w:t>
      </w:r>
      <w:r w:rsidR="004B5E9F" w:rsidRPr="000F40C8">
        <w:rPr>
          <w:rFonts w:ascii="Calibri" w:hAnsi="Calibri" w:cs="Calibri"/>
          <w:i/>
          <w:lang w:bidi="he-IL"/>
        </w:rPr>
        <w:t>P</w:t>
      </w:r>
      <w:r w:rsidRPr="000F40C8">
        <w:rPr>
          <w:rFonts w:ascii="Calibri" w:hAnsi="Calibri" w:cs="Calibri"/>
          <w:i/>
          <w:lang w:bidi="he-IL"/>
        </w:rPr>
        <w:t>) ;</w:t>
      </w:r>
    </w:p>
    <w:p w14:paraId="26AF9C84" w14:textId="3E6DD940" w:rsidR="004B5E9F" w:rsidRPr="000F40C8" w:rsidRDefault="00BF059D" w:rsidP="00FD3BAD">
      <w:pPr>
        <w:pStyle w:val="Paragraphedeliste"/>
        <w:numPr>
          <w:ilvl w:val="0"/>
          <w:numId w:val="10"/>
        </w:numPr>
        <w:autoSpaceDE w:val="0"/>
        <w:autoSpaceDN w:val="0"/>
        <w:adjustRightInd w:val="0"/>
        <w:spacing w:after="0" w:line="240" w:lineRule="auto"/>
        <w:rPr>
          <w:rFonts w:ascii="Calibri" w:hAnsi="Calibri" w:cs="Calibri"/>
          <w:i/>
          <w:lang w:bidi="he-IL"/>
        </w:rPr>
      </w:pPr>
      <w:r w:rsidRPr="000F40C8">
        <w:rPr>
          <w:rFonts w:ascii="Calibri" w:hAnsi="Calibri" w:cs="Calibri"/>
          <w:i/>
          <w:lang w:bidi="he-IL"/>
        </w:rPr>
        <w:t>l</w:t>
      </w:r>
      <w:r w:rsidR="004B5E9F" w:rsidRPr="000F40C8">
        <w:rPr>
          <w:rFonts w:ascii="Calibri" w:hAnsi="Calibri" w:cs="Calibri"/>
          <w:i/>
          <w:lang w:bidi="he-IL"/>
        </w:rPr>
        <w:t>a répartition par catégorie</w:t>
      </w:r>
      <w:r w:rsidRPr="000F40C8">
        <w:rPr>
          <w:rFonts w:ascii="Calibri" w:hAnsi="Calibri" w:cs="Calibri"/>
          <w:i/>
          <w:lang w:bidi="he-IL"/>
        </w:rPr>
        <w:t>.</w:t>
      </w:r>
    </w:p>
    <w:p w14:paraId="289CF393" w14:textId="29429ED2" w:rsidR="00A83700" w:rsidRDefault="00A83700" w:rsidP="00710824">
      <w:pPr>
        <w:autoSpaceDE w:val="0"/>
        <w:autoSpaceDN w:val="0"/>
        <w:adjustRightInd w:val="0"/>
        <w:spacing w:after="0" w:line="240" w:lineRule="auto"/>
        <w:rPr>
          <w:rFonts w:ascii="Calibri" w:hAnsi="Calibri" w:cs="Calibri"/>
          <w:lang w:bidi="he-IL"/>
        </w:rPr>
      </w:pPr>
    </w:p>
    <w:tbl>
      <w:tblPr>
        <w:tblStyle w:val="Grilledutableau"/>
        <w:tblW w:w="1035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51"/>
      </w:tblGrid>
      <w:tr w:rsidR="007A396F" w14:paraId="21EAD7DA" w14:textId="77777777" w:rsidTr="007A396F">
        <w:tc>
          <w:tcPr>
            <w:tcW w:w="10351" w:type="dxa"/>
          </w:tcPr>
          <w:p w14:paraId="2A51DF28" w14:textId="7F26350E" w:rsidR="007A396F" w:rsidRDefault="007A396F" w:rsidP="00E2618F">
            <w:pPr>
              <w:autoSpaceDE w:val="0"/>
              <w:autoSpaceDN w:val="0"/>
              <w:adjustRightInd w:val="0"/>
              <w:jc w:val="center"/>
              <w:rPr>
                <w:rFonts w:ascii="Calibri" w:hAnsi="Calibri" w:cs="Calibri"/>
                <w:lang w:bidi="he-IL"/>
              </w:rPr>
            </w:pPr>
            <w:r>
              <w:rPr>
                <w:noProof/>
                <w:lang w:eastAsia="fr-FR"/>
              </w:rPr>
              <w:drawing>
                <wp:inline distT="0" distB="0" distL="0" distR="0" wp14:anchorId="77CE4C93" wp14:editId="405C9239">
                  <wp:extent cx="5176179" cy="2294888"/>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184240" cy="2298462"/>
                          </a:xfrm>
                          <a:prstGeom prst="rect">
                            <a:avLst/>
                          </a:prstGeom>
                        </pic:spPr>
                      </pic:pic>
                    </a:graphicData>
                  </a:graphic>
                </wp:inline>
              </w:drawing>
            </w:r>
          </w:p>
        </w:tc>
      </w:tr>
      <w:tr w:rsidR="007A396F" w14:paraId="0662ECAD" w14:textId="77777777" w:rsidTr="007A396F">
        <w:trPr>
          <w:trHeight w:val="2786"/>
        </w:trPr>
        <w:tc>
          <w:tcPr>
            <w:tcW w:w="10351" w:type="dxa"/>
          </w:tcPr>
          <w:p w14:paraId="482D214A" w14:textId="19F47666" w:rsidR="007A396F" w:rsidRPr="00E077CC" w:rsidRDefault="007A396F" w:rsidP="00E2618F">
            <w:pPr>
              <w:autoSpaceDE w:val="0"/>
              <w:autoSpaceDN w:val="0"/>
              <w:adjustRightInd w:val="0"/>
              <w:jc w:val="center"/>
              <w:rPr>
                <w:rFonts w:ascii="Calibri" w:hAnsi="Calibri" w:cs="Calibri"/>
                <w:noProof/>
                <w:lang w:eastAsia="fr-FR"/>
              </w:rPr>
            </w:pPr>
            <w:r>
              <w:rPr>
                <w:noProof/>
                <w:lang w:eastAsia="fr-FR"/>
              </w:rPr>
              <w:drawing>
                <wp:inline distT="0" distB="0" distL="0" distR="0" wp14:anchorId="69327B58" wp14:editId="7C9D1D54">
                  <wp:extent cx="5421709" cy="3302758"/>
                  <wp:effectExtent l="0" t="0" r="762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34555" cy="3310583"/>
                          </a:xfrm>
                          <a:prstGeom prst="rect">
                            <a:avLst/>
                          </a:prstGeom>
                        </pic:spPr>
                      </pic:pic>
                    </a:graphicData>
                  </a:graphic>
                </wp:inline>
              </w:drawing>
            </w:r>
          </w:p>
        </w:tc>
      </w:tr>
      <w:tr w:rsidR="00E2618F" w14:paraId="666A893B" w14:textId="77777777" w:rsidTr="007A396F">
        <w:trPr>
          <w:trHeight w:val="3676"/>
        </w:trPr>
        <w:tc>
          <w:tcPr>
            <w:tcW w:w="10351" w:type="dxa"/>
          </w:tcPr>
          <w:p w14:paraId="2E5AA4A1" w14:textId="1B0A36B1" w:rsidR="00E2618F" w:rsidRPr="00E077CC" w:rsidRDefault="007A396F" w:rsidP="00E2618F">
            <w:pPr>
              <w:autoSpaceDE w:val="0"/>
              <w:autoSpaceDN w:val="0"/>
              <w:adjustRightInd w:val="0"/>
              <w:jc w:val="center"/>
              <w:rPr>
                <w:rFonts w:ascii="Calibri" w:hAnsi="Calibri" w:cs="Calibri"/>
                <w:noProof/>
                <w:lang w:eastAsia="fr-FR"/>
              </w:rPr>
            </w:pPr>
            <w:r>
              <w:rPr>
                <w:noProof/>
                <w:lang w:eastAsia="fr-FR"/>
              </w:rPr>
              <w:lastRenderedPageBreak/>
              <w:drawing>
                <wp:inline distT="0" distB="0" distL="0" distR="0" wp14:anchorId="0F16C341" wp14:editId="5F8A2AD9">
                  <wp:extent cx="5435486" cy="280883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47851" cy="2815222"/>
                          </a:xfrm>
                          <a:prstGeom prst="rect">
                            <a:avLst/>
                          </a:prstGeom>
                        </pic:spPr>
                      </pic:pic>
                    </a:graphicData>
                  </a:graphic>
                </wp:inline>
              </w:drawing>
            </w:r>
          </w:p>
        </w:tc>
      </w:tr>
    </w:tbl>
    <w:p w14:paraId="279795F0" w14:textId="77777777" w:rsidR="00F768EF" w:rsidRDefault="00F768EF" w:rsidP="00C43D3A">
      <w:pPr>
        <w:pStyle w:val="Paragraphedeliste"/>
        <w:spacing w:after="0" w:line="240" w:lineRule="auto"/>
        <w:rPr>
          <w:rFonts w:ascii="Calibri" w:eastAsia="Times New Roman" w:hAnsi="Calibri" w:cs="Calibri"/>
          <w:b/>
          <w:bCs/>
          <w:color w:val="71ABBA" w:themeColor="accent1"/>
          <w:sz w:val="24"/>
          <w:szCs w:val="24"/>
          <w:lang w:eastAsia="fr-FR"/>
        </w:rPr>
      </w:pPr>
    </w:p>
    <w:p w14:paraId="7D5FD374" w14:textId="77777777" w:rsidR="00F768EF" w:rsidRDefault="00F768EF" w:rsidP="00C43D3A">
      <w:pPr>
        <w:pStyle w:val="Paragraphedeliste"/>
        <w:spacing w:after="0" w:line="240" w:lineRule="auto"/>
        <w:rPr>
          <w:rFonts w:ascii="Calibri" w:eastAsia="Times New Roman" w:hAnsi="Calibri" w:cs="Calibri"/>
          <w:b/>
          <w:bCs/>
          <w:color w:val="71ABBA" w:themeColor="accent1"/>
          <w:sz w:val="24"/>
          <w:szCs w:val="24"/>
          <w:lang w:eastAsia="fr-FR"/>
        </w:rPr>
      </w:pPr>
    </w:p>
    <w:p w14:paraId="5F1D6A3F" w14:textId="42D7FCE5" w:rsidR="000B2822" w:rsidRPr="00D76E8C" w:rsidRDefault="00BF059D" w:rsidP="008D5473">
      <w:pPr>
        <w:pStyle w:val="Paragraphedeliste"/>
        <w:numPr>
          <w:ilvl w:val="0"/>
          <w:numId w:val="1"/>
        </w:numPr>
        <w:spacing w:after="0" w:line="240" w:lineRule="auto"/>
        <w:rPr>
          <w:rFonts w:ascii="Calibri" w:eastAsia="Times New Roman" w:hAnsi="Calibri" w:cs="Calibri"/>
          <w:b/>
          <w:bCs/>
          <w:color w:val="71ABBA" w:themeColor="accent1"/>
          <w:sz w:val="24"/>
          <w:szCs w:val="24"/>
          <w:lang w:eastAsia="fr-FR"/>
        </w:rPr>
      </w:pPr>
      <w:r w:rsidRPr="00D76E8C">
        <w:rPr>
          <w:rFonts w:ascii="Calibri" w:eastAsia="Times New Roman" w:hAnsi="Calibri" w:cs="Calibri"/>
          <w:b/>
          <w:bCs/>
          <w:color w:val="71ABBA" w:themeColor="accent1"/>
          <w:sz w:val="24"/>
          <w:szCs w:val="24"/>
          <w:lang w:eastAsia="fr-FR"/>
        </w:rPr>
        <w:t>LA COMPARAISON AVEC LES ANNÉES PRÉCÉDENTES :</w:t>
      </w:r>
    </w:p>
    <w:p w14:paraId="41AB12C9" w14:textId="77777777" w:rsidR="000B2822" w:rsidRPr="00E077CC" w:rsidRDefault="000B2822" w:rsidP="00BF059D">
      <w:pPr>
        <w:spacing w:after="0" w:line="240" w:lineRule="auto"/>
        <w:jc w:val="both"/>
        <w:rPr>
          <w:rFonts w:ascii="Calibri" w:eastAsia="Times New Roman" w:hAnsi="Calibri" w:cs="Calibri"/>
          <w:bCs/>
          <w:color w:val="000000" w:themeColor="text1"/>
          <w:lang w:eastAsia="fr-FR"/>
        </w:rPr>
      </w:pPr>
    </w:p>
    <w:p w14:paraId="5AFC937E" w14:textId="25FBDF2A" w:rsidR="00F37185" w:rsidRPr="000F40C8" w:rsidRDefault="000B2822" w:rsidP="00BF059D">
      <w:pPr>
        <w:spacing w:after="0" w:line="240" w:lineRule="auto"/>
        <w:jc w:val="both"/>
        <w:rPr>
          <w:rFonts w:ascii="Calibri" w:eastAsia="Times New Roman" w:hAnsi="Calibri" w:cs="Calibri"/>
          <w:bCs/>
          <w:i/>
          <w:color w:val="000000" w:themeColor="text1"/>
          <w:lang w:eastAsia="fr-FR"/>
        </w:rPr>
      </w:pPr>
      <w:r w:rsidRPr="000F40C8">
        <w:rPr>
          <w:rFonts w:ascii="Calibri" w:eastAsia="Times New Roman" w:hAnsi="Calibri" w:cs="Calibri"/>
          <w:bCs/>
          <w:i/>
          <w:color w:val="000000" w:themeColor="text1"/>
          <w:lang w:eastAsia="fr-FR"/>
        </w:rPr>
        <w:t xml:space="preserve">Pour les collectivités qui réalisent le bilan social de manière régulière, </w:t>
      </w:r>
      <w:r w:rsidR="004E198B" w:rsidRPr="000F40C8">
        <w:rPr>
          <w:rFonts w:ascii="Calibri" w:eastAsia="Times New Roman" w:hAnsi="Calibri" w:cs="Calibri"/>
          <w:bCs/>
          <w:i/>
          <w:color w:val="000000" w:themeColor="text1"/>
          <w:lang w:eastAsia="fr-FR"/>
        </w:rPr>
        <w:t xml:space="preserve">il est proposé de réaliser ici une comparaison avec les chiffres des années précédentes pour mesurer </w:t>
      </w:r>
      <w:r w:rsidRPr="000F40C8">
        <w:rPr>
          <w:rFonts w:ascii="Calibri" w:eastAsia="Times New Roman" w:hAnsi="Calibri" w:cs="Calibri"/>
          <w:bCs/>
          <w:i/>
          <w:color w:val="000000" w:themeColor="text1"/>
          <w:lang w:eastAsia="fr-FR"/>
        </w:rPr>
        <w:t>l’évolution des données chiffrées.</w:t>
      </w:r>
    </w:p>
    <w:p w14:paraId="7D4AF494" w14:textId="77777777" w:rsidR="004B2B22" w:rsidRDefault="004B2B22" w:rsidP="00BF059D">
      <w:pPr>
        <w:spacing w:after="0" w:line="240" w:lineRule="auto"/>
        <w:jc w:val="both"/>
        <w:rPr>
          <w:rFonts w:ascii="Calibri" w:eastAsia="Times New Roman" w:hAnsi="Calibri" w:cs="Calibri"/>
          <w:b/>
          <w:bCs/>
          <w:i/>
          <w:color w:val="000000" w:themeColor="text1"/>
          <w:lang w:eastAsia="fr-FR"/>
        </w:rPr>
      </w:pPr>
    </w:p>
    <w:p w14:paraId="50B4BD16" w14:textId="77777777" w:rsidR="008B18A3" w:rsidRPr="00E077CC" w:rsidRDefault="008B18A3" w:rsidP="00BF059D">
      <w:pPr>
        <w:spacing w:after="0" w:line="240" w:lineRule="auto"/>
        <w:jc w:val="both"/>
        <w:rPr>
          <w:rFonts w:ascii="Calibri" w:hAnsi="Calibri" w:cs="Calibri"/>
          <w:lang w:bidi="he-IL"/>
        </w:rPr>
      </w:pPr>
    </w:p>
    <w:p w14:paraId="05D08FCB" w14:textId="67B7EE34" w:rsidR="00195178" w:rsidRPr="00D76E8C" w:rsidRDefault="00395DDF" w:rsidP="008D5473">
      <w:pPr>
        <w:pStyle w:val="Paragraphedeliste"/>
        <w:numPr>
          <w:ilvl w:val="0"/>
          <w:numId w:val="1"/>
        </w:numPr>
        <w:spacing w:after="0" w:line="240" w:lineRule="auto"/>
        <w:rPr>
          <w:rFonts w:ascii="Calibri" w:eastAsia="Times New Roman" w:hAnsi="Calibri" w:cs="Calibri"/>
          <w:b/>
          <w:bCs/>
          <w:color w:val="71ABBA" w:themeColor="accent1"/>
          <w:sz w:val="24"/>
          <w:szCs w:val="23"/>
          <w:lang w:eastAsia="fr-FR"/>
        </w:rPr>
      </w:pPr>
      <w:r>
        <w:rPr>
          <w:rFonts w:ascii="Calibri" w:eastAsia="Times New Roman" w:hAnsi="Calibri" w:cs="Calibri"/>
          <w:b/>
          <w:bCs/>
          <w:color w:val="71ABBA" w:themeColor="accent1"/>
          <w:sz w:val="24"/>
          <w:szCs w:val="23"/>
          <w:lang w:eastAsia="fr-FR"/>
        </w:rPr>
        <w:t xml:space="preserve">LES </w:t>
      </w:r>
      <w:r w:rsidR="00D76E8C" w:rsidRPr="00D76E8C">
        <w:rPr>
          <w:rFonts w:ascii="Calibri" w:eastAsia="Times New Roman" w:hAnsi="Calibri" w:cs="Calibri"/>
          <w:b/>
          <w:bCs/>
          <w:color w:val="71ABBA" w:themeColor="accent1"/>
          <w:sz w:val="24"/>
          <w:szCs w:val="23"/>
          <w:lang w:eastAsia="fr-FR"/>
        </w:rPr>
        <w:t xml:space="preserve">COMMENTAIRES / ÉLÉMENTS REMARQUABLES À METTRE EN AVANT : </w:t>
      </w:r>
    </w:p>
    <w:p w14:paraId="2D2900D7" w14:textId="77777777" w:rsidR="00F37185" w:rsidRPr="00E077CC" w:rsidRDefault="00F37185" w:rsidP="00BF059D">
      <w:pPr>
        <w:spacing w:after="0" w:line="240" w:lineRule="auto"/>
        <w:rPr>
          <w:rFonts w:ascii="Calibri" w:eastAsia="Times New Roman" w:hAnsi="Calibri" w:cs="Calibri"/>
          <w:bCs/>
          <w:i/>
          <w:color w:val="4472C4"/>
          <w:sz w:val="23"/>
          <w:szCs w:val="23"/>
          <w:lang w:eastAsia="fr-FR"/>
        </w:rPr>
      </w:pPr>
    </w:p>
    <w:p w14:paraId="19120463" w14:textId="77777777" w:rsidR="00DF389F" w:rsidRPr="000F40C8" w:rsidRDefault="00DB1F39" w:rsidP="00BF059D">
      <w:pPr>
        <w:spacing w:after="0" w:line="240" w:lineRule="auto"/>
        <w:jc w:val="both"/>
        <w:rPr>
          <w:rFonts w:ascii="Calibri" w:eastAsia="Times New Roman" w:hAnsi="Calibri" w:cs="Calibri"/>
          <w:bCs/>
          <w:i/>
          <w:color w:val="000000" w:themeColor="text1"/>
          <w:lang w:eastAsia="fr-FR"/>
        </w:rPr>
      </w:pPr>
      <w:r w:rsidRPr="000F40C8">
        <w:rPr>
          <w:rFonts w:ascii="Calibri" w:eastAsia="Times New Roman" w:hAnsi="Calibri" w:cs="Calibri"/>
          <w:bCs/>
          <w:i/>
          <w:color w:val="000000" w:themeColor="text1"/>
          <w:lang w:eastAsia="fr-FR"/>
        </w:rPr>
        <w:t>Dans cette rubrique</w:t>
      </w:r>
      <w:r w:rsidR="00B7000A" w:rsidRPr="000F40C8">
        <w:rPr>
          <w:rFonts w:ascii="Calibri" w:eastAsia="Times New Roman" w:hAnsi="Calibri" w:cs="Calibri"/>
          <w:bCs/>
          <w:i/>
          <w:color w:val="000000" w:themeColor="text1"/>
          <w:lang w:eastAsia="fr-FR"/>
        </w:rPr>
        <w:t>, la collectivité doit mettre en avant les éléments</w:t>
      </w:r>
      <w:r w:rsidRPr="000F40C8">
        <w:rPr>
          <w:rFonts w:ascii="Calibri" w:eastAsia="Times New Roman" w:hAnsi="Calibri" w:cs="Calibri"/>
          <w:bCs/>
          <w:i/>
          <w:color w:val="000000" w:themeColor="text1"/>
          <w:lang w:eastAsia="fr-FR"/>
        </w:rPr>
        <w:t xml:space="preserve"> remarquables issus de l’analyse statistique</w:t>
      </w:r>
      <w:r w:rsidR="00B7000A" w:rsidRPr="000F40C8">
        <w:rPr>
          <w:rFonts w:ascii="Calibri" w:eastAsia="Times New Roman" w:hAnsi="Calibri" w:cs="Calibri"/>
          <w:bCs/>
          <w:i/>
          <w:color w:val="000000" w:themeColor="text1"/>
          <w:lang w:eastAsia="fr-FR"/>
        </w:rPr>
        <w:t> :</w:t>
      </w:r>
    </w:p>
    <w:p w14:paraId="633EF9FE" w14:textId="77777777" w:rsidR="00DB1F39" w:rsidRPr="00F335EA" w:rsidRDefault="00DB1F39" w:rsidP="00BF059D">
      <w:pPr>
        <w:spacing w:after="0" w:line="240" w:lineRule="auto"/>
        <w:jc w:val="both"/>
        <w:rPr>
          <w:rFonts w:ascii="Calibri" w:eastAsia="Times New Roman" w:hAnsi="Calibri" w:cs="Calibri"/>
          <w:bCs/>
          <w:i/>
          <w:color w:val="000000" w:themeColor="text1"/>
          <w:lang w:eastAsia="fr-FR"/>
        </w:rPr>
      </w:pPr>
    </w:p>
    <w:p w14:paraId="02096FAD" w14:textId="77777777" w:rsidR="00DB1F39" w:rsidRPr="00F335EA" w:rsidRDefault="00DB1F39" w:rsidP="00BF059D">
      <w:pPr>
        <w:spacing w:after="0" w:line="240" w:lineRule="auto"/>
        <w:jc w:val="both"/>
        <w:rPr>
          <w:rFonts w:ascii="Calibri" w:eastAsia="Times New Roman" w:hAnsi="Calibri" w:cs="Calibri"/>
          <w:bCs/>
          <w:i/>
          <w:color w:val="000000" w:themeColor="text1"/>
          <w:szCs w:val="23"/>
          <w:lang w:eastAsia="fr-FR"/>
        </w:rPr>
      </w:pPr>
      <w:r w:rsidRPr="00F335EA">
        <w:rPr>
          <w:rFonts w:ascii="Calibri" w:eastAsia="Times New Roman" w:hAnsi="Calibri" w:cs="Calibri"/>
          <w:bCs/>
          <w:i/>
          <w:color w:val="000000" w:themeColor="text1"/>
          <w:szCs w:val="23"/>
          <w:lang w:eastAsia="fr-FR"/>
        </w:rPr>
        <w:t>Exemple :</w:t>
      </w:r>
    </w:p>
    <w:p w14:paraId="3F0DF0A0" w14:textId="77777777" w:rsidR="00E521C2" w:rsidRPr="00F335EA" w:rsidRDefault="00DB1F39" w:rsidP="00FD3BAD">
      <w:pPr>
        <w:pStyle w:val="Paragraphedeliste"/>
        <w:numPr>
          <w:ilvl w:val="0"/>
          <w:numId w:val="13"/>
        </w:numPr>
        <w:spacing w:after="0" w:line="240" w:lineRule="auto"/>
        <w:jc w:val="both"/>
        <w:rPr>
          <w:rFonts w:ascii="Calibri" w:eastAsia="Times New Roman" w:hAnsi="Calibri" w:cs="Calibri"/>
          <w:bCs/>
          <w:i/>
          <w:color w:val="000000" w:themeColor="text1"/>
          <w:szCs w:val="23"/>
          <w:lang w:eastAsia="fr-FR"/>
        </w:rPr>
      </w:pPr>
      <w:r w:rsidRPr="00F335EA">
        <w:rPr>
          <w:rFonts w:ascii="Calibri" w:eastAsia="Times New Roman" w:hAnsi="Calibri" w:cs="Calibri"/>
          <w:bCs/>
          <w:i/>
          <w:color w:val="000000" w:themeColor="text1"/>
          <w:szCs w:val="23"/>
          <w:lang w:eastAsia="fr-FR"/>
        </w:rPr>
        <w:t xml:space="preserve">Quelle est la tendance d’évolution ? </w:t>
      </w:r>
    </w:p>
    <w:p w14:paraId="14D50D7C" w14:textId="64CAF457" w:rsidR="00DB1F39" w:rsidRPr="00F335EA" w:rsidRDefault="00126F80" w:rsidP="00FD3BAD">
      <w:pPr>
        <w:pStyle w:val="Paragraphedeliste"/>
        <w:numPr>
          <w:ilvl w:val="0"/>
          <w:numId w:val="13"/>
        </w:numPr>
        <w:spacing w:after="0" w:line="240" w:lineRule="auto"/>
        <w:jc w:val="both"/>
        <w:rPr>
          <w:rFonts w:ascii="Calibri" w:eastAsia="Times New Roman" w:hAnsi="Calibri" w:cs="Calibri"/>
          <w:bCs/>
          <w:i/>
          <w:color w:val="000000" w:themeColor="text1"/>
          <w:szCs w:val="23"/>
          <w:lang w:eastAsia="fr-FR"/>
        </w:rPr>
      </w:pPr>
      <w:r w:rsidRPr="00F335EA">
        <w:rPr>
          <w:rFonts w:ascii="Calibri" w:eastAsia="Times New Roman" w:hAnsi="Calibri" w:cs="Calibri"/>
          <w:bCs/>
          <w:i/>
          <w:color w:val="000000" w:themeColor="text1"/>
          <w:szCs w:val="23"/>
          <w:lang w:eastAsia="fr-FR"/>
        </w:rPr>
        <w:t>Quels éléments de conte</w:t>
      </w:r>
      <w:r w:rsidR="00961B56" w:rsidRPr="00F335EA">
        <w:rPr>
          <w:rFonts w:ascii="Calibri" w:eastAsia="Times New Roman" w:hAnsi="Calibri" w:cs="Calibri"/>
          <w:bCs/>
          <w:i/>
          <w:color w:val="000000" w:themeColor="text1"/>
          <w:szCs w:val="23"/>
          <w:lang w:eastAsia="fr-FR"/>
        </w:rPr>
        <w:t>xte peuve</w:t>
      </w:r>
      <w:r w:rsidRPr="00F335EA">
        <w:rPr>
          <w:rFonts w:ascii="Calibri" w:eastAsia="Times New Roman" w:hAnsi="Calibri" w:cs="Calibri"/>
          <w:bCs/>
          <w:i/>
          <w:color w:val="000000" w:themeColor="text1"/>
          <w:szCs w:val="23"/>
          <w:lang w:eastAsia="fr-FR"/>
        </w:rPr>
        <w:t>nt</w:t>
      </w:r>
      <w:r w:rsidR="00C81DA3" w:rsidRPr="00F335EA">
        <w:rPr>
          <w:rFonts w:ascii="Calibri" w:eastAsia="Times New Roman" w:hAnsi="Calibri" w:cs="Calibri"/>
          <w:bCs/>
          <w:i/>
          <w:color w:val="000000" w:themeColor="text1"/>
          <w:szCs w:val="23"/>
          <w:lang w:eastAsia="fr-FR"/>
        </w:rPr>
        <w:t xml:space="preserve"> expliquer les évolutions ?</w:t>
      </w:r>
    </w:p>
    <w:p w14:paraId="4C7312FB" w14:textId="77777777" w:rsidR="00B7000A" w:rsidRPr="00F335EA" w:rsidRDefault="00B7000A" w:rsidP="00FD3BAD">
      <w:pPr>
        <w:pStyle w:val="Paragraphedeliste"/>
        <w:numPr>
          <w:ilvl w:val="0"/>
          <w:numId w:val="13"/>
        </w:numPr>
        <w:spacing w:after="0" w:line="240" w:lineRule="auto"/>
        <w:jc w:val="both"/>
        <w:rPr>
          <w:rFonts w:ascii="Calibri" w:eastAsia="Times New Roman" w:hAnsi="Calibri" w:cs="Calibri"/>
          <w:bCs/>
          <w:i/>
          <w:color w:val="000000" w:themeColor="text1"/>
          <w:szCs w:val="23"/>
          <w:lang w:eastAsia="fr-FR"/>
        </w:rPr>
      </w:pPr>
      <w:r w:rsidRPr="00F335EA">
        <w:rPr>
          <w:rFonts w:ascii="Calibri" w:eastAsia="Times New Roman" w:hAnsi="Calibri" w:cs="Calibri"/>
          <w:bCs/>
          <w:i/>
          <w:color w:val="000000" w:themeColor="text1"/>
          <w:szCs w:val="23"/>
          <w:lang w:eastAsia="fr-FR"/>
        </w:rPr>
        <w:t xml:space="preserve">Y </w:t>
      </w:r>
      <w:proofErr w:type="spellStart"/>
      <w:r w:rsidRPr="00F335EA">
        <w:rPr>
          <w:rFonts w:ascii="Calibri" w:eastAsia="Times New Roman" w:hAnsi="Calibri" w:cs="Calibri"/>
          <w:bCs/>
          <w:i/>
          <w:color w:val="000000" w:themeColor="text1"/>
          <w:szCs w:val="23"/>
          <w:lang w:eastAsia="fr-FR"/>
        </w:rPr>
        <w:t>a-t-il</w:t>
      </w:r>
      <w:proofErr w:type="spellEnd"/>
      <w:r w:rsidRPr="00F335EA">
        <w:rPr>
          <w:rFonts w:ascii="Calibri" w:eastAsia="Times New Roman" w:hAnsi="Calibri" w:cs="Calibri"/>
          <w:bCs/>
          <w:i/>
          <w:color w:val="000000" w:themeColor="text1"/>
          <w:szCs w:val="23"/>
          <w:lang w:eastAsia="fr-FR"/>
        </w:rPr>
        <w:t xml:space="preserve"> eu une hausse / une augmentation des effectifs, quel pourcentage ?</w:t>
      </w:r>
    </w:p>
    <w:p w14:paraId="63510D9C" w14:textId="77777777" w:rsidR="00961B56" w:rsidRPr="00F335EA" w:rsidRDefault="00B7000A" w:rsidP="00FD3BAD">
      <w:pPr>
        <w:pStyle w:val="Paragraphedeliste"/>
        <w:numPr>
          <w:ilvl w:val="0"/>
          <w:numId w:val="13"/>
        </w:numPr>
        <w:spacing w:after="0" w:line="240" w:lineRule="auto"/>
        <w:jc w:val="both"/>
        <w:rPr>
          <w:rFonts w:ascii="Calibri" w:eastAsia="Times New Roman" w:hAnsi="Calibri" w:cs="Calibri"/>
          <w:bCs/>
          <w:i/>
          <w:color w:val="000000" w:themeColor="text1"/>
          <w:szCs w:val="23"/>
          <w:lang w:eastAsia="fr-FR"/>
        </w:rPr>
      </w:pPr>
      <w:r w:rsidRPr="00F335EA">
        <w:rPr>
          <w:rFonts w:ascii="Calibri" w:eastAsia="Times New Roman" w:hAnsi="Calibri" w:cs="Calibri"/>
          <w:bCs/>
          <w:i/>
          <w:color w:val="000000" w:themeColor="text1"/>
          <w:szCs w:val="23"/>
          <w:lang w:eastAsia="fr-FR"/>
        </w:rPr>
        <w:t xml:space="preserve">Y </w:t>
      </w:r>
      <w:proofErr w:type="spellStart"/>
      <w:r w:rsidRPr="00F335EA">
        <w:rPr>
          <w:rFonts w:ascii="Calibri" w:eastAsia="Times New Roman" w:hAnsi="Calibri" w:cs="Calibri"/>
          <w:bCs/>
          <w:i/>
          <w:color w:val="000000" w:themeColor="text1"/>
          <w:szCs w:val="23"/>
          <w:lang w:eastAsia="fr-FR"/>
        </w:rPr>
        <w:t>a-t-il</w:t>
      </w:r>
      <w:proofErr w:type="spellEnd"/>
      <w:r w:rsidRPr="00F335EA">
        <w:rPr>
          <w:rFonts w:ascii="Calibri" w:eastAsia="Times New Roman" w:hAnsi="Calibri" w:cs="Calibri"/>
          <w:bCs/>
          <w:i/>
          <w:color w:val="000000" w:themeColor="text1"/>
          <w:szCs w:val="23"/>
          <w:lang w:eastAsia="fr-FR"/>
        </w:rPr>
        <w:t xml:space="preserve"> des éléments re</w:t>
      </w:r>
      <w:r w:rsidR="00961B56" w:rsidRPr="00F335EA">
        <w:rPr>
          <w:rFonts w:ascii="Calibri" w:eastAsia="Times New Roman" w:hAnsi="Calibri" w:cs="Calibri"/>
          <w:bCs/>
          <w:i/>
          <w:color w:val="000000" w:themeColor="text1"/>
          <w:szCs w:val="23"/>
          <w:lang w:eastAsia="fr-FR"/>
        </w:rPr>
        <w:t xml:space="preserve">marquables à mettre en avant ? Départs en retraites ? </w:t>
      </w:r>
    </w:p>
    <w:p w14:paraId="3783F29D" w14:textId="77777777" w:rsidR="00B7000A" w:rsidRPr="00F335EA" w:rsidRDefault="00C81DA3" w:rsidP="00FD3BAD">
      <w:pPr>
        <w:pStyle w:val="Paragraphedeliste"/>
        <w:numPr>
          <w:ilvl w:val="0"/>
          <w:numId w:val="13"/>
        </w:numPr>
        <w:spacing w:after="0" w:line="240" w:lineRule="auto"/>
        <w:jc w:val="both"/>
        <w:rPr>
          <w:rFonts w:ascii="Calibri" w:eastAsia="Times New Roman" w:hAnsi="Calibri" w:cs="Calibri"/>
          <w:bCs/>
          <w:i/>
          <w:color w:val="000000" w:themeColor="text1"/>
          <w:szCs w:val="23"/>
          <w:lang w:eastAsia="fr-FR"/>
        </w:rPr>
      </w:pPr>
      <w:r w:rsidRPr="00F335EA">
        <w:rPr>
          <w:rFonts w:ascii="Calibri" w:eastAsia="Times New Roman" w:hAnsi="Calibri" w:cs="Calibri"/>
          <w:bCs/>
          <w:i/>
          <w:color w:val="000000" w:themeColor="text1"/>
          <w:szCs w:val="23"/>
          <w:lang w:eastAsia="fr-FR"/>
        </w:rPr>
        <w:t>Des n</w:t>
      </w:r>
      <w:r w:rsidR="00B7000A" w:rsidRPr="00F335EA">
        <w:rPr>
          <w:rFonts w:ascii="Calibri" w:eastAsia="Times New Roman" w:hAnsi="Calibri" w:cs="Calibri"/>
          <w:bCs/>
          <w:i/>
          <w:color w:val="000000" w:themeColor="text1"/>
          <w:szCs w:val="23"/>
          <w:lang w:eastAsia="fr-FR"/>
        </w:rPr>
        <w:t>ouvelles missions à prendre en charge,</w:t>
      </w:r>
      <w:r w:rsidRPr="00F335EA">
        <w:rPr>
          <w:rFonts w:ascii="Calibri" w:eastAsia="Times New Roman" w:hAnsi="Calibri" w:cs="Calibri"/>
          <w:bCs/>
          <w:i/>
          <w:color w:val="000000" w:themeColor="text1"/>
          <w:szCs w:val="23"/>
          <w:lang w:eastAsia="fr-FR"/>
        </w:rPr>
        <w:t xml:space="preserve"> de</w:t>
      </w:r>
      <w:r w:rsidR="00B7000A" w:rsidRPr="00F335EA">
        <w:rPr>
          <w:rFonts w:ascii="Calibri" w:eastAsia="Times New Roman" w:hAnsi="Calibri" w:cs="Calibri"/>
          <w:bCs/>
          <w:i/>
          <w:color w:val="000000" w:themeColor="text1"/>
          <w:szCs w:val="23"/>
          <w:lang w:eastAsia="fr-FR"/>
        </w:rPr>
        <w:t xml:space="preserve"> nouveaux services ?</w:t>
      </w:r>
    </w:p>
    <w:p w14:paraId="5BFF3BD0" w14:textId="77777777" w:rsidR="00961B56" w:rsidRPr="00F335EA" w:rsidRDefault="00961B56" w:rsidP="00FD3BAD">
      <w:pPr>
        <w:pStyle w:val="Paragraphedeliste"/>
        <w:numPr>
          <w:ilvl w:val="0"/>
          <w:numId w:val="13"/>
        </w:numPr>
        <w:spacing w:after="0" w:line="240" w:lineRule="auto"/>
        <w:jc w:val="both"/>
        <w:rPr>
          <w:rFonts w:ascii="Calibri" w:eastAsia="Times New Roman" w:hAnsi="Calibri" w:cs="Calibri"/>
          <w:bCs/>
          <w:i/>
          <w:color w:val="000000" w:themeColor="text1"/>
          <w:szCs w:val="23"/>
          <w:lang w:eastAsia="fr-FR"/>
        </w:rPr>
      </w:pPr>
      <w:r w:rsidRPr="00F335EA">
        <w:rPr>
          <w:rFonts w:ascii="Calibri" w:eastAsia="Times New Roman" w:hAnsi="Calibri" w:cs="Calibri"/>
          <w:bCs/>
          <w:i/>
          <w:color w:val="000000" w:themeColor="text1"/>
          <w:szCs w:val="23"/>
          <w:lang w:eastAsia="fr-FR"/>
        </w:rPr>
        <w:t>T</w:t>
      </w:r>
      <w:r w:rsidR="00D234E4" w:rsidRPr="00F335EA">
        <w:rPr>
          <w:rFonts w:ascii="Calibri" w:eastAsia="Times New Roman" w:hAnsi="Calibri" w:cs="Calibri"/>
          <w:bCs/>
          <w:i/>
          <w:color w:val="000000" w:themeColor="text1"/>
          <w:szCs w:val="23"/>
          <w:lang w:eastAsia="fr-FR"/>
        </w:rPr>
        <w:t>ransfert d’</w:t>
      </w:r>
      <w:r w:rsidR="00C81DA3" w:rsidRPr="00F335EA">
        <w:rPr>
          <w:rFonts w:ascii="Calibri" w:eastAsia="Times New Roman" w:hAnsi="Calibri" w:cs="Calibri"/>
          <w:bCs/>
          <w:i/>
          <w:color w:val="000000" w:themeColor="text1"/>
          <w:szCs w:val="23"/>
          <w:lang w:eastAsia="fr-FR"/>
        </w:rPr>
        <w:t>un service à l’intercommunalité ?</w:t>
      </w:r>
    </w:p>
    <w:p w14:paraId="69A67F0A" w14:textId="77777777" w:rsidR="00D234E4" w:rsidRPr="00F335EA" w:rsidRDefault="00961B56" w:rsidP="00FD3BAD">
      <w:pPr>
        <w:pStyle w:val="Paragraphedeliste"/>
        <w:numPr>
          <w:ilvl w:val="0"/>
          <w:numId w:val="13"/>
        </w:numPr>
        <w:spacing w:after="0" w:line="240" w:lineRule="auto"/>
        <w:jc w:val="both"/>
        <w:rPr>
          <w:rFonts w:ascii="Calibri" w:eastAsia="Times New Roman" w:hAnsi="Calibri" w:cs="Calibri"/>
          <w:bCs/>
          <w:i/>
          <w:color w:val="000000" w:themeColor="text1"/>
          <w:szCs w:val="23"/>
          <w:lang w:eastAsia="fr-FR"/>
        </w:rPr>
      </w:pPr>
      <w:r w:rsidRPr="00F335EA">
        <w:rPr>
          <w:rFonts w:ascii="Calibri" w:eastAsia="Times New Roman" w:hAnsi="Calibri" w:cs="Calibri"/>
          <w:bCs/>
          <w:i/>
          <w:color w:val="000000" w:themeColor="text1"/>
          <w:szCs w:val="23"/>
          <w:lang w:eastAsia="fr-FR"/>
        </w:rPr>
        <w:t>O</w:t>
      </w:r>
      <w:r w:rsidR="00D234E4" w:rsidRPr="00F335EA">
        <w:rPr>
          <w:rFonts w:ascii="Calibri" w:eastAsia="Times New Roman" w:hAnsi="Calibri" w:cs="Calibri"/>
          <w:bCs/>
          <w:i/>
          <w:color w:val="000000" w:themeColor="text1"/>
          <w:szCs w:val="23"/>
          <w:lang w:eastAsia="fr-FR"/>
        </w:rPr>
        <w:t>uverture ou fermeture d’un service</w:t>
      </w:r>
      <w:r w:rsidR="00C81DA3" w:rsidRPr="00F335EA">
        <w:rPr>
          <w:rFonts w:ascii="Calibri" w:eastAsia="Times New Roman" w:hAnsi="Calibri" w:cs="Calibri"/>
          <w:bCs/>
          <w:i/>
          <w:color w:val="000000" w:themeColor="text1"/>
          <w:szCs w:val="23"/>
          <w:lang w:eastAsia="fr-FR"/>
        </w:rPr>
        <w:t> ?</w:t>
      </w:r>
    </w:p>
    <w:p w14:paraId="336492BA" w14:textId="77777777" w:rsidR="00677FAF" w:rsidRDefault="00677FAF" w:rsidP="00BF059D">
      <w:pPr>
        <w:spacing w:after="0" w:line="240" w:lineRule="auto"/>
        <w:rPr>
          <w:rFonts w:ascii="Calibri" w:eastAsia="Times New Roman" w:hAnsi="Calibri" w:cs="Calibri"/>
          <w:b/>
          <w:bCs/>
          <w:color w:val="4472C4"/>
          <w:sz w:val="23"/>
          <w:szCs w:val="23"/>
          <w:lang w:eastAsia="fr-FR"/>
        </w:rPr>
      </w:pPr>
    </w:p>
    <w:p w14:paraId="148DD71D" w14:textId="77777777" w:rsidR="00C43D3A" w:rsidRPr="00E077CC" w:rsidRDefault="00C43D3A" w:rsidP="00BF059D">
      <w:pPr>
        <w:spacing w:after="0" w:line="240" w:lineRule="auto"/>
        <w:rPr>
          <w:rFonts w:ascii="Calibri" w:eastAsia="Times New Roman" w:hAnsi="Calibri" w:cs="Calibri"/>
          <w:b/>
          <w:bCs/>
          <w:color w:val="4472C4"/>
          <w:sz w:val="23"/>
          <w:szCs w:val="23"/>
          <w:lang w:eastAsia="fr-FR"/>
        </w:rPr>
      </w:pPr>
    </w:p>
    <w:p w14:paraId="0A977669" w14:textId="5C48CB63" w:rsidR="00195178" w:rsidRPr="00E077CC" w:rsidRDefault="00E2618F" w:rsidP="008D5473">
      <w:pPr>
        <w:pStyle w:val="Paragraphedeliste"/>
        <w:numPr>
          <w:ilvl w:val="0"/>
          <w:numId w:val="1"/>
        </w:numPr>
        <w:spacing w:after="0" w:line="240" w:lineRule="auto"/>
        <w:rPr>
          <w:rFonts w:ascii="Calibri" w:eastAsia="Times New Roman" w:hAnsi="Calibri" w:cs="Calibri"/>
          <w:b/>
          <w:bCs/>
          <w:color w:val="4472C4"/>
          <w:sz w:val="23"/>
          <w:szCs w:val="23"/>
          <w:lang w:eastAsia="fr-FR"/>
        </w:rPr>
      </w:pPr>
      <w:r>
        <w:rPr>
          <w:rFonts w:ascii="Calibri" w:eastAsia="Times New Roman" w:hAnsi="Calibri" w:cs="Calibri"/>
          <w:b/>
          <w:bCs/>
          <w:color w:val="71ABBA" w:themeColor="accent1"/>
          <w:sz w:val="24"/>
          <w:szCs w:val="23"/>
          <w:lang w:eastAsia="fr-FR"/>
        </w:rPr>
        <w:t xml:space="preserve">LA </w:t>
      </w:r>
      <w:r w:rsidR="00D76E8C" w:rsidRPr="00D76E8C">
        <w:rPr>
          <w:rFonts w:ascii="Calibri" w:eastAsia="Times New Roman" w:hAnsi="Calibri" w:cs="Calibri"/>
          <w:b/>
          <w:bCs/>
          <w:color w:val="71ABBA" w:themeColor="accent1"/>
          <w:sz w:val="24"/>
          <w:szCs w:val="23"/>
          <w:lang w:eastAsia="fr-FR"/>
        </w:rPr>
        <w:t>STRATÉGIE PLURIANNUELLE À METTRE EN PLACE</w:t>
      </w:r>
      <w:r w:rsidR="00395DDF">
        <w:rPr>
          <w:rFonts w:ascii="Calibri" w:eastAsia="Times New Roman" w:hAnsi="Calibri" w:cs="Calibri"/>
          <w:b/>
          <w:bCs/>
          <w:color w:val="71ABBA" w:themeColor="accent1"/>
          <w:sz w:val="24"/>
          <w:szCs w:val="23"/>
          <w:lang w:eastAsia="fr-FR"/>
        </w:rPr>
        <w:t> :</w:t>
      </w:r>
    </w:p>
    <w:p w14:paraId="57AC7913" w14:textId="77777777" w:rsidR="00E85832" w:rsidRPr="00E077CC" w:rsidRDefault="00E85832" w:rsidP="00BF059D">
      <w:pPr>
        <w:spacing w:after="0" w:line="240" w:lineRule="auto"/>
        <w:rPr>
          <w:rFonts w:ascii="Calibri" w:eastAsia="Times New Roman" w:hAnsi="Calibri" w:cs="Calibri"/>
          <w:b/>
          <w:bCs/>
          <w:color w:val="4472C4"/>
          <w:sz w:val="23"/>
          <w:szCs w:val="23"/>
          <w:lang w:eastAsia="fr-FR"/>
        </w:rPr>
      </w:pPr>
    </w:p>
    <w:p w14:paraId="2EB72EDF" w14:textId="3A6CF412" w:rsidR="00766A95" w:rsidRPr="00147D74" w:rsidRDefault="00766A95" w:rsidP="00FD3BAD">
      <w:pPr>
        <w:pStyle w:val="Paragraphedeliste"/>
        <w:numPr>
          <w:ilvl w:val="0"/>
          <w:numId w:val="4"/>
        </w:numPr>
        <w:spacing w:after="0" w:line="240" w:lineRule="auto"/>
        <w:jc w:val="both"/>
        <w:rPr>
          <w:rFonts w:ascii="Calibri" w:eastAsia="Times New Roman" w:hAnsi="Calibri" w:cs="Calibri"/>
          <w:bCs/>
          <w:color w:val="000000" w:themeColor="text1"/>
          <w:lang w:eastAsia="fr-FR"/>
        </w:rPr>
      </w:pPr>
      <w:r w:rsidRPr="00E077CC">
        <w:rPr>
          <w:rFonts w:ascii="Calibri" w:eastAsia="Times New Roman" w:hAnsi="Calibri" w:cs="Calibri"/>
          <w:bCs/>
          <w:color w:val="000000" w:themeColor="text1"/>
          <w:lang w:eastAsia="fr-FR"/>
        </w:rPr>
        <w:t>Mettre à jour le tableau des effectifs</w:t>
      </w:r>
      <w:r w:rsidR="00D76E8C">
        <w:rPr>
          <w:rFonts w:ascii="Calibri" w:eastAsia="Times New Roman" w:hAnsi="Calibri" w:cs="Calibri"/>
          <w:bCs/>
          <w:color w:val="000000" w:themeColor="text1"/>
          <w:lang w:eastAsia="fr-FR"/>
        </w:rPr>
        <w:t>.</w:t>
      </w:r>
    </w:p>
    <w:p w14:paraId="0EADAC3E" w14:textId="37910E24" w:rsidR="003E7BC6" w:rsidRPr="00E077CC" w:rsidRDefault="00E2618F" w:rsidP="00FD3BAD">
      <w:pPr>
        <w:pStyle w:val="Paragraphedeliste"/>
        <w:numPr>
          <w:ilvl w:val="0"/>
          <w:numId w:val="4"/>
        </w:numPr>
        <w:spacing w:after="0" w:line="240" w:lineRule="auto"/>
        <w:jc w:val="both"/>
        <w:rPr>
          <w:rFonts w:ascii="Calibri" w:eastAsia="Times New Roman" w:hAnsi="Calibri" w:cs="Calibri"/>
          <w:bCs/>
          <w:color w:val="000000" w:themeColor="text1"/>
          <w:lang w:eastAsia="fr-FR"/>
        </w:rPr>
      </w:pPr>
      <w:r w:rsidRPr="00E077CC">
        <w:rPr>
          <w:rFonts w:ascii="Calibri" w:eastAsia="Times New Roman" w:hAnsi="Calibri" w:cs="Calibri"/>
          <w:bCs/>
          <w:color w:val="000000" w:themeColor="text1"/>
          <w:lang w:eastAsia="fr-FR"/>
        </w:rPr>
        <w:t>Établir</w:t>
      </w:r>
      <w:r w:rsidR="003E7BC6" w:rsidRPr="00E077CC">
        <w:rPr>
          <w:rFonts w:ascii="Calibri" w:eastAsia="Times New Roman" w:hAnsi="Calibri" w:cs="Calibri"/>
          <w:bCs/>
          <w:color w:val="000000" w:themeColor="text1"/>
          <w:lang w:eastAsia="fr-FR"/>
        </w:rPr>
        <w:t xml:space="preserve"> une projection des départs :</w:t>
      </w:r>
    </w:p>
    <w:p w14:paraId="37B56DF0" w14:textId="118F2634" w:rsidR="003E7BC6" w:rsidRPr="00E077CC" w:rsidRDefault="00F335EA" w:rsidP="00FD3BAD">
      <w:pPr>
        <w:pStyle w:val="Paragraphedeliste"/>
        <w:numPr>
          <w:ilvl w:val="1"/>
          <w:numId w:val="14"/>
        </w:numPr>
        <w:spacing w:after="0" w:line="240" w:lineRule="auto"/>
        <w:jc w:val="both"/>
        <w:rPr>
          <w:rFonts w:ascii="Calibri" w:eastAsia="Times New Roman" w:hAnsi="Calibri" w:cs="Calibri"/>
          <w:bCs/>
          <w:color w:val="000000" w:themeColor="text1"/>
          <w:lang w:eastAsia="fr-FR"/>
        </w:rPr>
      </w:pPr>
      <w:r>
        <w:rPr>
          <w:rFonts w:ascii="Calibri" w:eastAsia="Times New Roman" w:hAnsi="Calibri" w:cs="Calibri"/>
          <w:bCs/>
          <w:color w:val="000000" w:themeColor="text1"/>
          <w:lang w:eastAsia="fr-FR"/>
        </w:rPr>
        <w:t>i</w:t>
      </w:r>
      <w:r w:rsidR="003E7BC6" w:rsidRPr="00E077CC">
        <w:rPr>
          <w:rFonts w:ascii="Calibri" w:eastAsia="Times New Roman" w:hAnsi="Calibri" w:cs="Calibri"/>
          <w:bCs/>
          <w:color w:val="000000" w:themeColor="text1"/>
          <w:lang w:eastAsia="fr-FR"/>
        </w:rPr>
        <w:t>dentifier les départs à la retraite</w:t>
      </w:r>
      <w:r>
        <w:rPr>
          <w:rFonts w:ascii="Calibri" w:eastAsia="Times New Roman" w:hAnsi="Calibri" w:cs="Calibri"/>
          <w:bCs/>
          <w:color w:val="000000" w:themeColor="text1"/>
          <w:lang w:eastAsia="fr-FR"/>
        </w:rPr>
        <w:t>,</w:t>
      </w:r>
    </w:p>
    <w:p w14:paraId="3A1ABE7A" w14:textId="2B57FC2F" w:rsidR="00E85832" w:rsidRPr="004B2B22" w:rsidRDefault="00F335EA" w:rsidP="00FD3BAD">
      <w:pPr>
        <w:pStyle w:val="Paragraphedeliste"/>
        <w:numPr>
          <w:ilvl w:val="1"/>
          <w:numId w:val="14"/>
        </w:numPr>
        <w:spacing w:after="0" w:line="240" w:lineRule="auto"/>
        <w:jc w:val="both"/>
        <w:rPr>
          <w:rFonts w:ascii="Calibri" w:eastAsia="Times New Roman" w:hAnsi="Calibri" w:cs="Calibri"/>
          <w:bCs/>
          <w:color w:val="000000" w:themeColor="text1"/>
          <w:lang w:eastAsia="fr-FR"/>
        </w:rPr>
      </w:pPr>
      <w:r w:rsidRPr="004B2B22">
        <w:rPr>
          <w:rFonts w:ascii="Calibri" w:eastAsia="Times New Roman" w:hAnsi="Calibri" w:cs="Calibri"/>
          <w:bCs/>
          <w:color w:val="000000" w:themeColor="text1"/>
          <w:lang w:eastAsia="fr-FR"/>
        </w:rPr>
        <w:t>l</w:t>
      </w:r>
      <w:r w:rsidR="00E85832" w:rsidRPr="004B2B22">
        <w:rPr>
          <w:rFonts w:ascii="Calibri" w:eastAsia="Times New Roman" w:hAnsi="Calibri" w:cs="Calibri"/>
          <w:bCs/>
          <w:color w:val="000000" w:themeColor="text1"/>
          <w:lang w:eastAsia="fr-FR"/>
        </w:rPr>
        <w:t>es mobilités (en ligne avec les entretiens professionnels)</w:t>
      </w:r>
      <w:r w:rsidR="00D76E8C" w:rsidRPr="004B2B22">
        <w:rPr>
          <w:rFonts w:ascii="Calibri" w:eastAsia="Times New Roman" w:hAnsi="Calibri" w:cs="Calibri"/>
          <w:bCs/>
          <w:color w:val="000000" w:themeColor="text1"/>
          <w:lang w:eastAsia="fr-FR"/>
        </w:rPr>
        <w:t>.</w:t>
      </w:r>
    </w:p>
    <w:p w14:paraId="346B764A" w14:textId="4B6D641A" w:rsidR="0080468C" w:rsidRPr="004B2B22" w:rsidRDefault="00E85832" w:rsidP="00FD3BAD">
      <w:pPr>
        <w:pStyle w:val="Paragraphedeliste"/>
        <w:numPr>
          <w:ilvl w:val="0"/>
          <w:numId w:val="4"/>
        </w:numPr>
        <w:spacing w:after="0" w:line="240" w:lineRule="auto"/>
        <w:jc w:val="both"/>
        <w:rPr>
          <w:rStyle w:val="e24kjd"/>
          <w:rFonts w:ascii="Calibri" w:eastAsia="Times New Roman" w:hAnsi="Calibri" w:cs="Calibri"/>
          <w:bCs/>
          <w:color w:val="000000" w:themeColor="text1"/>
          <w:lang w:eastAsia="fr-FR"/>
        </w:rPr>
      </w:pPr>
      <w:r w:rsidRPr="004B2B22">
        <w:rPr>
          <w:rFonts w:ascii="Calibri" w:eastAsia="Times New Roman" w:hAnsi="Calibri" w:cs="Calibri"/>
          <w:bCs/>
          <w:color w:val="000000" w:themeColor="text1"/>
          <w:lang w:eastAsia="fr-FR"/>
        </w:rPr>
        <w:t>Mettre en place</w:t>
      </w:r>
      <w:r w:rsidR="00BA6FA2" w:rsidRPr="004B2B22">
        <w:rPr>
          <w:rFonts w:ascii="Calibri" w:eastAsia="Times New Roman" w:hAnsi="Calibri" w:cs="Calibri"/>
          <w:bCs/>
          <w:color w:val="000000" w:themeColor="text1"/>
          <w:lang w:eastAsia="fr-FR"/>
        </w:rPr>
        <w:t>/Ajuster</w:t>
      </w:r>
      <w:r w:rsidRPr="004B2B22">
        <w:rPr>
          <w:rFonts w:ascii="Calibri" w:eastAsia="Times New Roman" w:hAnsi="Calibri" w:cs="Calibri"/>
          <w:bCs/>
          <w:color w:val="000000" w:themeColor="text1"/>
          <w:lang w:eastAsia="fr-FR"/>
        </w:rPr>
        <w:t xml:space="preserve"> une </w:t>
      </w:r>
      <w:r w:rsidR="003E7BC6" w:rsidRPr="004B2B22">
        <w:rPr>
          <w:rFonts w:ascii="Calibri" w:eastAsia="Times New Roman" w:hAnsi="Calibri" w:cs="Calibri"/>
          <w:bCs/>
          <w:color w:val="000000" w:themeColor="text1"/>
          <w:lang w:eastAsia="fr-FR"/>
        </w:rPr>
        <w:t>G</w:t>
      </w:r>
      <w:r w:rsidR="003E7BC6" w:rsidRPr="004B2B22">
        <w:rPr>
          <w:rStyle w:val="e24kjd"/>
          <w:rFonts w:ascii="Calibri" w:hAnsi="Calibri" w:cs="Calibri"/>
        </w:rPr>
        <w:t>estion prévisionnelle des effectifs, des emplois et des compétences</w:t>
      </w:r>
      <w:r w:rsidR="00D76E8C" w:rsidRPr="004B2B22">
        <w:rPr>
          <w:rStyle w:val="e24kjd"/>
          <w:rFonts w:ascii="Calibri" w:hAnsi="Calibri" w:cs="Calibri"/>
        </w:rPr>
        <w:t>.</w:t>
      </w:r>
    </w:p>
    <w:p w14:paraId="099F1962" w14:textId="5B856B7C" w:rsidR="0080468C" w:rsidRPr="004B2B22" w:rsidRDefault="00BA6FA2" w:rsidP="00FD3BAD">
      <w:pPr>
        <w:pStyle w:val="Paragraphedeliste"/>
        <w:numPr>
          <w:ilvl w:val="0"/>
          <w:numId w:val="4"/>
        </w:numPr>
        <w:spacing w:after="0" w:line="240" w:lineRule="auto"/>
        <w:jc w:val="both"/>
        <w:rPr>
          <w:rFonts w:ascii="Calibri" w:eastAsia="Times New Roman" w:hAnsi="Calibri" w:cs="Calibri"/>
          <w:bCs/>
          <w:color w:val="000000" w:themeColor="text1"/>
          <w:lang w:eastAsia="fr-FR"/>
        </w:rPr>
      </w:pPr>
      <w:r w:rsidRPr="004B2B22">
        <w:rPr>
          <w:rFonts w:ascii="Calibri" w:eastAsia="Times New Roman" w:hAnsi="Calibri" w:cs="Calibri"/>
          <w:bCs/>
          <w:color w:val="000000" w:themeColor="text1"/>
          <w:lang w:eastAsia="fr-FR"/>
        </w:rPr>
        <w:t>Maîtriser la masse salariale/</w:t>
      </w:r>
      <w:r w:rsidR="00F335EA" w:rsidRPr="004B2B22">
        <w:rPr>
          <w:rFonts w:ascii="Calibri" w:eastAsia="Times New Roman" w:hAnsi="Calibri" w:cs="Calibri"/>
          <w:bCs/>
          <w:color w:val="000000" w:themeColor="text1"/>
          <w:lang w:eastAsia="fr-FR"/>
        </w:rPr>
        <w:t>Évaluer</w:t>
      </w:r>
      <w:r w:rsidR="0080468C" w:rsidRPr="004B2B22">
        <w:rPr>
          <w:rFonts w:ascii="Calibri" w:eastAsia="Times New Roman" w:hAnsi="Calibri" w:cs="Calibri"/>
          <w:bCs/>
          <w:color w:val="000000" w:themeColor="text1"/>
          <w:lang w:eastAsia="fr-FR"/>
        </w:rPr>
        <w:t xml:space="preserve"> la charge de personnel dans</w:t>
      </w:r>
      <w:r w:rsidR="004B2B22" w:rsidRPr="004B2B22">
        <w:rPr>
          <w:rFonts w:ascii="Calibri" w:eastAsia="Times New Roman" w:hAnsi="Calibri" w:cs="Calibri"/>
          <w:bCs/>
          <w:color w:val="000000" w:themeColor="text1"/>
          <w:lang w:eastAsia="fr-FR"/>
        </w:rPr>
        <w:t xml:space="preserve"> le budget de fonctionnement</w:t>
      </w:r>
    </w:p>
    <w:p w14:paraId="2DAFF8FA" w14:textId="53554DDC" w:rsidR="00961B56" w:rsidRPr="004B2B22" w:rsidRDefault="00BB2271" w:rsidP="00FD3BAD">
      <w:pPr>
        <w:pStyle w:val="Paragraphedeliste"/>
        <w:numPr>
          <w:ilvl w:val="0"/>
          <w:numId w:val="4"/>
        </w:numPr>
        <w:spacing w:after="0" w:line="240" w:lineRule="auto"/>
        <w:jc w:val="both"/>
        <w:rPr>
          <w:rFonts w:ascii="Calibri" w:eastAsia="Times New Roman" w:hAnsi="Calibri" w:cs="Calibri"/>
          <w:b/>
          <w:bCs/>
          <w:color w:val="000000" w:themeColor="text1"/>
          <w:lang w:eastAsia="fr-FR"/>
        </w:rPr>
      </w:pPr>
      <w:r w:rsidRPr="004B2B22">
        <w:rPr>
          <w:rFonts w:ascii="Calibri" w:eastAsia="Times New Roman" w:hAnsi="Calibri" w:cs="Calibri"/>
          <w:b/>
          <w:bCs/>
          <w:i/>
          <w:color w:val="000000" w:themeColor="text1"/>
          <w:lang w:eastAsia="fr-FR"/>
        </w:rPr>
        <w:t>À</w:t>
      </w:r>
      <w:r w:rsidR="00FF284B" w:rsidRPr="004B2B22">
        <w:rPr>
          <w:rFonts w:ascii="Calibri" w:eastAsia="Times New Roman" w:hAnsi="Calibri" w:cs="Calibri"/>
          <w:b/>
          <w:bCs/>
          <w:i/>
          <w:color w:val="000000" w:themeColor="text1"/>
          <w:lang w:eastAsia="fr-FR"/>
        </w:rPr>
        <w:t xml:space="preserve"> compléter par la collectivité</w:t>
      </w:r>
    </w:p>
    <w:p w14:paraId="52D83B24" w14:textId="77777777" w:rsidR="00E2618F" w:rsidRDefault="00E2618F" w:rsidP="007A396F">
      <w:pPr>
        <w:spacing w:after="0" w:line="240" w:lineRule="auto"/>
        <w:rPr>
          <w:rFonts w:ascii="Calibri" w:eastAsia="Times New Roman" w:hAnsi="Calibri" w:cs="Calibri"/>
          <w:b/>
          <w:bCs/>
          <w:color w:val="15559F" w:themeColor="accent2"/>
          <w:lang w:eastAsia="fr-FR"/>
        </w:rPr>
      </w:pPr>
    </w:p>
    <w:p w14:paraId="19CB1146" w14:textId="529A9E0C" w:rsidR="00961B56" w:rsidRPr="007A396F" w:rsidRDefault="004A4C4E" w:rsidP="007A396F">
      <w:pPr>
        <w:spacing w:after="0" w:line="240" w:lineRule="auto"/>
        <w:jc w:val="center"/>
        <w:rPr>
          <w:rFonts w:ascii="Calibri" w:eastAsia="Times New Roman" w:hAnsi="Calibri" w:cs="Calibri"/>
          <w:b/>
          <w:bCs/>
          <w:color w:val="15559F" w:themeColor="accent2"/>
          <w:lang w:eastAsia="fr-FR"/>
        </w:rPr>
      </w:pPr>
      <w:r w:rsidRPr="00E2618F">
        <w:rPr>
          <w:rFonts w:ascii="Calibri" w:eastAsia="Times New Roman" w:hAnsi="Calibri" w:cs="Calibri"/>
          <w:b/>
          <w:bCs/>
          <w:color w:val="15559F" w:themeColor="accent2"/>
          <w:lang w:eastAsia="fr-FR"/>
        </w:rPr>
        <w:t xml:space="preserve">Programmation </w:t>
      </w:r>
      <w:r w:rsidR="00BA6FA2" w:rsidRPr="00E2618F">
        <w:rPr>
          <w:rFonts w:ascii="Calibri" w:eastAsia="Times New Roman" w:hAnsi="Calibri" w:cs="Calibri"/>
          <w:b/>
          <w:bCs/>
          <w:color w:val="15559F" w:themeColor="accent2"/>
          <w:lang w:eastAsia="fr-FR"/>
        </w:rPr>
        <w:t xml:space="preserve">prévisionnelle </w:t>
      </w:r>
      <w:r w:rsidRPr="00E2618F">
        <w:rPr>
          <w:rFonts w:ascii="Calibri" w:eastAsia="Times New Roman" w:hAnsi="Calibri" w:cs="Calibri"/>
          <w:b/>
          <w:bCs/>
          <w:color w:val="15559F" w:themeColor="accent2"/>
          <w:lang w:eastAsia="fr-FR"/>
        </w:rPr>
        <w:t>de la stratégie pluriannuelle</w:t>
      </w:r>
    </w:p>
    <w:tbl>
      <w:tblPr>
        <w:tblStyle w:val="Grilledutableau"/>
        <w:tblW w:w="0" w:type="auto"/>
        <w:jc w:val="center"/>
        <w:tblBorders>
          <w:top w:val="single" w:sz="4" w:space="0" w:color="15559F" w:themeColor="accent2"/>
          <w:left w:val="single" w:sz="4" w:space="0" w:color="15559F" w:themeColor="accent2"/>
          <w:bottom w:val="single" w:sz="4" w:space="0" w:color="15559F" w:themeColor="accent2"/>
          <w:right w:val="single" w:sz="4" w:space="0" w:color="15559F" w:themeColor="accent2"/>
          <w:insideH w:val="single" w:sz="4" w:space="0" w:color="15559F" w:themeColor="accent2"/>
          <w:insideV w:val="single" w:sz="4" w:space="0" w:color="15559F" w:themeColor="accent2"/>
        </w:tblBorders>
        <w:tblLook w:val="04A0" w:firstRow="1" w:lastRow="0" w:firstColumn="1" w:lastColumn="0" w:noHBand="0" w:noVBand="1"/>
      </w:tblPr>
      <w:tblGrid>
        <w:gridCol w:w="1520"/>
        <w:gridCol w:w="1276"/>
        <w:gridCol w:w="1277"/>
        <w:gridCol w:w="1277"/>
        <w:gridCol w:w="1278"/>
        <w:gridCol w:w="1278"/>
        <w:gridCol w:w="1278"/>
      </w:tblGrid>
      <w:tr w:rsidR="00961B56" w:rsidRPr="00E077CC" w14:paraId="5F848EFA" w14:textId="77777777" w:rsidTr="007A396F">
        <w:trPr>
          <w:jc w:val="center"/>
        </w:trPr>
        <w:tc>
          <w:tcPr>
            <w:tcW w:w="1398" w:type="dxa"/>
            <w:shd w:val="clear" w:color="auto" w:fill="71ABBA" w:themeFill="accent1"/>
            <w:vAlign w:val="center"/>
          </w:tcPr>
          <w:p w14:paraId="1E626720" w14:textId="08253746" w:rsidR="00961B56" w:rsidRPr="00F335EA" w:rsidRDefault="00F335EA" w:rsidP="00F335EA">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ACTIONS DU PLAN PLURIANNUEL</w:t>
            </w:r>
          </w:p>
        </w:tc>
        <w:tc>
          <w:tcPr>
            <w:tcW w:w="1276" w:type="dxa"/>
            <w:shd w:val="clear" w:color="auto" w:fill="71ABBA" w:themeFill="accent1"/>
            <w:vAlign w:val="center"/>
          </w:tcPr>
          <w:p w14:paraId="401AEF0C" w14:textId="496D0D86" w:rsidR="00961B56" w:rsidRPr="00F335EA" w:rsidRDefault="00F335EA" w:rsidP="00F335EA">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2021</w:t>
            </w:r>
          </w:p>
        </w:tc>
        <w:tc>
          <w:tcPr>
            <w:tcW w:w="1277" w:type="dxa"/>
            <w:shd w:val="clear" w:color="auto" w:fill="71ABBA" w:themeFill="accent1"/>
            <w:vAlign w:val="center"/>
          </w:tcPr>
          <w:p w14:paraId="64517094" w14:textId="37EDD09B" w:rsidR="00961B56" w:rsidRPr="00F335EA" w:rsidRDefault="00F335EA" w:rsidP="00F335EA">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2022</w:t>
            </w:r>
          </w:p>
        </w:tc>
        <w:tc>
          <w:tcPr>
            <w:tcW w:w="1277" w:type="dxa"/>
            <w:shd w:val="clear" w:color="auto" w:fill="71ABBA" w:themeFill="accent1"/>
            <w:vAlign w:val="center"/>
          </w:tcPr>
          <w:p w14:paraId="2358DA13" w14:textId="7EE1124D" w:rsidR="00961B56" w:rsidRPr="00F335EA" w:rsidRDefault="00F335EA" w:rsidP="00F335EA">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2023</w:t>
            </w:r>
          </w:p>
        </w:tc>
        <w:tc>
          <w:tcPr>
            <w:tcW w:w="1278" w:type="dxa"/>
            <w:shd w:val="clear" w:color="auto" w:fill="71ABBA" w:themeFill="accent1"/>
            <w:vAlign w:val="center"/>
          </w:tcPr>
          <w:p w14:paraId="22B2CB7E" w14:textId="4CB4A887" w:rsidR="00961B56" w:rsidRPr="00F335EA" w:rsidRDefault="00F335EA" w:rsidP="00F335EA">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2024</w:t>
            </w:r>
          </w:p>
        </w:tc>
        <w:tc>
          <w:tcPr>
            <w:tcW w:w="1278" w:type="dxa"/>
            <w:shd w:val="clear" w:color="auto" w:fill="71ABBA" w:themeFill="accent1"/>
            <w:vAlign w:val="center"/>
          </w:tcPr>
          <w:p w14:paraId="40356A47" w14:textId="51DCB255" w:rsidR="00961B56" w:rsidRPr="00F335EA" w:rsidRDefault="00F335EA" w:rsidP="00F335EA">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2025</w:t>
            </w:r>
          </w:p>
        </w:tc>
        <w:tc>
          <w:tcPr>
            <w:tcW w:w="1278" w:type="dxa"/>
            <w:shd w:val="clear" w:color="auto" w:fill="71ABBA" w:themeFill="accent1"/>
            <w:vAlign w:val="center"/>
          </w:tcPr>
          <w:p w14:paraId="5C3B06E6" w14:textId="44413AD1" w:rsidR="00961B56" w:rsidRPr="00F335EA" w:rsidRDefault="00F335EA" w:rsidP="00F335EA">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2026</w:t>
            </w:r>
          </w:p>
        </w:tc>
      </w:tr>
      <w:tr w:rsidR="00961B56" w:rsidRPr="00E077CC" w14:paraId="64DA13CC" w14:textId="77777777" w:rsidTr="007A396F">
        <w:trPr>
          <w:jc w:val="center"/>
        </w:trPr>
        <w:tc>
          <w:tcPr>
            <w:tcW w:w="1398" w:type="dxa"/>
          </w:tcPr>
          <w:p w14:paraId="40C6D4AD" w14:textId="77777777" w:rsidR="00961B56" w:rsidRPr="00E077CC" w:rsidRDefault="00961B56" w:rsidP="00BF059D">
            <w:pPr>
              <w:rPr>
                <w:rFonts w:ascii="Calibri" w:hAnsi="Calibri" w:cs="Calibri"/>
                <w:lang w:bidi="he-IL"/>
              </w:rPr>
            </w:pPr>
          </w:p>
          <w:p w14:paraId="7B6DFC76" w14:textId="77777777" w:rsidR="008B18A3" w:rsidRPr="00E077CC" w:rsidRDefault="008B18A3" w:rsidP="00BF059D">
            <w:pPr>
              <w:rPr>
                <w:rFonts w:ascii="Calibri" w:hAnsi="Calibri" w:cs="Calibri"/>
                <w:lang w:bidi="he-IL"/>
              </w:rPr>
            </w:pPr>
          </w:p>
        </w:tc>
        <w:tc>
          <w:tcPr>
            <w:tcW w:w="1276" w:type="dxa"/>
          </w:tcPr>
          <w:p w14:paraId="457B2D6F" w14:textId="77777777" w:rsidR="00961B56" w:rsidRPr="00E077CC" w:rsidRDefault="00961B56" w:rsidP="00BF059D">
            <w:pPr>
              <w:rPr>
                <w:rFonts w:ascii="Calibri" w:hAnsi="Calibri" w:cs="Calibri"/>
                <w:lang w:bidi="he-IL"/>
              </w:rPr>
            </w:pPr>
          </w:p>
        </w:tc>
        <w:tc>
          <w:tcPr>
            <w:tcW w:w="1277" w:type="dxa"/>
          </w:tcPr>
          <w:p w14:paraId="218ACAD3" w14:textId="77777777" w:rsidR="00961B56" w:rsidRPr="00E077CC" w:rsidRDefault="00961B56" w:rsidP="00BF059D">
            <w:pPr>
              <w:rPr>
                <w:rFonts w:ascii="Calibri" w:hAnsi="Calibri" w:cs="Calibri"/>
                <w:lang w:bidi="he-IL"/>
              </w:rPr>
            </w:pPr>
          </w:p>
        </w:tc>
        <w:tc>
          <w:tcPr>
            <w:tcW w:w="1277" w:type="dxa"/>
          </w:tcPr>
          <w:p w14:paraId="6493CFC6" w14:textId="77777777" w:rsidR="00961B56" w:rsidRPr="00E077CC" w:rsidRDefault="00961B56" w:rsidP="00BF059D">
            <w:pPr>
              <w:rPr>
                <w:rFonts w:ascii="Calibri" w:hAnsi="Calibri" w:cs="Calibri"/>
                <w:lang w:bidi="he-IL"/>
              </w:rPr>
            </w:pPr>
          </w:p>
        </w:tc>
        <w:tc>
          <w:tcPr>
            <w:tcW w:w="1278" w:type="dxa"/>
          </w:tcPr>
          <w:p w14:paraId="1596D7F1" w14:textId="77777777" w:rsidR="00961B56" w:rsidRPr="00E077CC" w:rsidRDefault="00961B56" w:rsidP="00BF059D">
            <w:pPr>
              <w:rPr>
                <w:rFonts w:ascii="Calibri" w:hAnsi="Calibri" w:cs="Calibri"/>
                <w:lang w:bidi="he-IL"/>
              </w:rPr>
            </w:pPr>
          </w:p>
        </w:tc>
        <w:tc>
          <w:tcPr>
            <w:tcW w:w="1278" w:type="dxa"/>
          </w:tcPr>
          <w:p w14:paraId="56E6F970" w14:textId="77777777" w:rsidR="00961B56" w:rsidRPr="00E077CC" w:rsidRDefault="00961B56" w:rsidP="00BF059D">
            <w:pPr>
              <w:rPr>
                <w:rFonts w:ascii="Calibri" w:hAnsi="Calibri" w:cs="Calibri"/>
                <w:lang w:bidi="he-IL"/>
              </w:rPr>
            </w:pPr>
          </w:p>
        </w:tc>
        <w:tc>
          <w:tcPr>
            <w:tcW w:w="1278" w:type="dxa"/>
          </w:tcPr>
          <w:p w14:paraId="75FC2310" w14:textId="77777777" w:rsidR="00961B56" w:rsidRPr="00E077CC" w:rsidRDefault="00961B56" w:rsidP="00BF059D">
            <w:pPr>
              <w:rPr>
                <w:rFonts w:ascii="Calibri" w:hAnsi="Calibri" w:cs="Calibri"/>
                <w:lang w:bidi="he-IL"/>
              </w:rPr>
            </w:pPr>
          </w:p>
        </w:tc>
      </w:tr>
      <w:tr w:rsidR="00766A95" w:rsidRPr="00E077CC" w14:paraId="21A986E2" w14:textId="77777777" w:rsidTr="007A396F">
        <w:trPr>
          <w:jc w:val="center"/>
        </w:trPr>
        <w:tc>
          <w:tcPr>
            <w:tcW w:w="1398" w:type="dxa"/>
          </w:tcPr>
          <w:p w14:paraId="26D9C8F7" w14:textId="77777777" w:rsidR="00766A95" w:rsidRPr="00E077CC" w:rsidRDefault="00766A95" w:rsidP="00BF059D">
            <w:pPr>
              <w:rPr>
                <w:rFonts w:ascii="Calibri" w:hAnsi="Calibri" w:cs="Calibri"/>
                <w:lang w:bidi="he-IL"/>
              </w:rPr>
            </w:pPr>
          </w:p>
          <w:p w14:paraId="0148F2C3" w14:textId="77777777" w:rsidR="008B18A3" w:rsidRPr="00E077CC" w:rsidRDefault="008B18A3" w:rsidP="00BF059D">
            <w:pPr>
              <w:rPr>
                <w:rFonts w:ascii="Calibri" w:hAnsi="Calibri" w:cs="Calibri"/>
                <w:lang w:bidi="he-IL"/>
              </w:rPr>
            </w:pPr>
          </w:p>
        </w:tc>
        <w:tc>
          <w:tcPr>
            <w:tcW w:w="1276" w:type="dxa"/>
          </w:tcPr>
          <w:p w14:paraId="6695DACF" w14:textId="77777777" w:rsidR="00766A95" w:rsidRPr="00E077CC" w:rsidRDefault="00766A95" w:rsidP="00BF059D">
            <w:pPr>
              <w:rPr>
                <w:rFonts w:ascii="Calibri" w:hAnsi="Calibri" w:cs="Calibri"/>
                <w:lang w:bidi="he-IL"/>
              </w:rPr>
            </w:pPr>
          </w:p>
        </w:tc>
        <w:tc>
          <w:tcPr>
            <w:tcW w:w="1277" w:type="dxa"/>
          </w:tcPr>
          <w:p w14:paraId="1DF82B57" w14:textId="77777777" w:rsidR="00766A95" w:rsidRPr="00E077CC" w:rsidRDefault="00766A95" w:rsidP="00BF059D">
            <w:pPr>
              <w:rPr>
                <w:rFonts w:ascii="Calibri" w:hAnsi="Calibri" w:cs="Calibri"/>
                <w:lang w:bidi="he-IL"/>
              </w:rPr>
            </w:pPr>
          </w:p>
        </w:tc>
        <w:tc>
          <w:tcPr>
            <w:tcW w:w="1277" w:type="dxa"/>
          </w:tcPr>
          <w:p w14:paraId="54A37C60" w14:textId="77777777" w:rsidR="00766A95" w:rsidRPr="00E077CC" w:rsidRDefault="00766A95" w:rsidP="00BF059D">
            <w:pPr>
              <w:rPr>
                <w:rFonts w:ascii="Calibri" w:hAnsi="Calibri" w:cs="Calibri"/>
                <w:lang w:bidi="he-IL"/>
              </w:rPr>
            </w:pPr>
          </w:p>
        </w:tc>
        <w:tc>
          <w:tcPr>
            <w:tcW w:w="1278" w:type="dxa"/>
          </w:tcPr>
          <w:p w14:paraId="1EE74B90" w14:textId="77777777" w:rsidR="00766A95" w:rsidRPr="00E077CC" w:rsidRDefault="00766A95" w:rsidP="00BF059D">
            <w:pPr>
              <w:rPr>
                <w:rFonts w:ascii="Calibri" w:hAnsi="Calibri" w:cs="Calibri"/>
                <w:lang w:bidi="he-IL"/>
              </w:rPr>
            </w:pPr>
          </w:p>
        </w:tc>
        <w:tc>
          <w:tcPr>
            <w:tcW w:w="1278" w:type="dxa"/>
          </w:tcPr>
          <w:p w14:paraId="2A4AA13D" w14:textId="77777777" w:rsidR="00766A95" w:rsidRPr="00E077CC" w:rsidRDefault="00766A95" w:rsidP="00BF059D">
            <w:pPr>
              <w:rPr>
                <w:rFonts w:ascii="Calibri" w:hAnsi="Calibri" w:cs="Calibri"/>
                <w:lang w:bidi="he-IL"/>
              </w:rPr>
            </w:pPr>
          </w:p>
        </w:tc>
        <w:tc>
          <w:tcPr>
            <w:tcW w:w="1278" w:type="dxa"/>
          </w:tcPr>
          <w:p w14:paraId="0C187768" w14:textId="77777777" w:rsidR="00766A95" w:rsidRPr="00E077CC" w:rsidRDefault="00766A95" w:rsidP="00BF059D">
            <w:pPr>
              <w:rPr>
                <w:rFonts w:ascii="Calibri" w:hAnsi="Calibri" w:cs="Calibri"/>
                <w:lang w:bidi="he-IL"/>
              </w:rPr>
            </w:pPr>
          </w:p>
        </w:tc>
      </w:tr>
    </w:tbl>
    <w:p w14:paraId="1969A128" w14:textId="77777777" w:rsidR="00961B56" w:rsidRPr="00E077CC" w:rsidRDefault="00961B56" w:rsidP="00BF059D">
      <w:pPr>
        <w:tabs>
          <w:tab w:val="left" w:pos="2177"/>
        </w:tabs>
        <w:spacing w:after="0" w:line="240" w:lineRule="auto"/>
        <w:rPr>
          <w:rFonts w:ascii="Calibri" w:eastAsia="Times New Roman" w:hAnsi="Calibri" w:cs="Calibri"/>
          <w:bCs/>
          <w:color w:val="000000" w:themeColor="text1"/>
          <w:lang w:eastAsia="fr-FR"/>
        </w:rPr>
      </w:pPr>
    </w:p>
    <w:p w14:paraId="7325AF9E" w14:textId="028F35C0" w:rsidR="000F2431" w:rsidRPr="00F335EA" w:rsidRDefault="00F335EA" w:rsidP="007A396F">
      <w:pPr>
        <w:pStyle w:val="Titre1"/>
        <w:numPr>
          <w:ilvl w:val="0"/>
          <w:numId w:val="15"/>
        </w:numPr>
        <w:shd w:val="clear" w:color="auto" w:fill="71ABBA" w:themeFill="accent1"/>
        <w:spacing w:before="0"/>
        <w:ind w:left="0" w:firstLine="360"/>
        <w:jc w:val="both"/>
        <w:rPr>
          <w:rFonts w:ascii="Calibri" w:eastAsia="Times New Roman" w:hAnsi="Calibri" w:cs="Calibri"/>
          <w:b/>
          <w:bCs/>
          <w:color w:val="FFFFFF" w:themeColor="background1"/>
          <w:sz w:val="28"/>
          <w:lang w:eastAsia="fr-FR"/>
        </w:rPr>
      </w:pPr>
      <w:bookmarkStart w:id="3" w:name="_Toc51249152"/>
      <w:r>
        <w:rPr>
          <w:rFonts w:ascii="Calibri" w:eastAsia="Times New Roman" w:hAnsi="Calibri" w:cs="Calibri"/>
          <w:b/>
          <w:bCs/>
          <w:color w:val="FFFFFF" w:themeColor="background1"/>
          <w:sz w:val="28"/>
          <w:lang w:eastAsia="fr-FR"/>
        </w:rPr>
        <w:lastRenderedPageBreak/>
        <w:t>ÉTUDE DE L’ABSENTÉ</w:t>
      </w:r>
      <w:r w:rsidR="007A396F">
        <w:rPr>
          <w:rFonts w:ascii="Calibri" w:eastAsia="Times New Roman" w:hAnsi="Calibri" w:cs="Calibri"/>
          <w:b/>
          <w:bCs/>
          <w:color w:val="FFFFFF" w:themeColor="background1"/>
          <w:sz w:val="28"/>
          <w:lang w:eastAsia="fr-FR"/>
        </w:rPr>
        <w:t xml:space="preserve">ISME – </w:t>
      </w:r>
      <w:r>
        <w:rPr>
          <w:rFonts w:ascii="Calibri" w:eastAsia="Times New Roman" w:hAnsi="Calibri" w:cs="Calibri"/>
          <w:b/>
          <w:bCs/>
          <w:color w:val="FFFFFF" w:themeColor="background1"/>
          <w:sz w:val="28"/>
          <w:lang w:eastAsia="fr-FR"/>
        </w:rPr>
        <w:t>AGIR SUR L’ABSENTÉISME ET PRÉVENIR LA DÉ</w:t>
      </w:r>
      <w:r w:rsidRPr="00F335EA">
        <w:rPr>
          <w:rFonts w:ascii="Calibri" w:eastAsia="Times New Roman" w:hAnsi="Calibri" w:cs="Calibri"/>
          <w:b/>
          <w:bCs/>
          <w:color w:val="FFFFFF" w:themeColor="background1"/>
          <w:sz w:val="28"/>
          <w:lang w:eastAsia="fr-FR"/>
        </w:rPr>
        <w:t>SINSERTION PROFESSIONNELLE</w:t>
      </w:r>
      <w:bookmarkEnd w:id="3"/>
    </w:p>
    <w:p w14:paraId="07CF36A4" w14:textId="77777777" w:rsidR="00C908CB" w:rsidRPr="00E077CC" w:rsidRDefault="00C908CB" w:rsidP="00BF059D">
      <w:pPr>
        <w:autoSpaceDE w:val="0"/>
        <w:autoSpaceDN w:val="0"/>
        <w:adjustRightInd w:val="0"/>
        <w:spacing w:after="0" w:line="240" w:lineRule="auto"/>
        <w:jc w:val="center"/>
        <w:rPr>
          <w:rFonts w:ascii="Calibri" w:hAnsi="Calibri" w:cs="Calibri"/>
          <w:b/>
          <w:sz w:val="28"/>
          <w:szCs w:val="28"/>
          <w:lang w:bidi="he-IL"/>
        </w:rPr>
      </w:pPr>
    </w:p>
    <w:p w14:paraId="336FD6F8" w14:textId="77777777" w:rsidR="00816664" w:rsidRDefault="00816664" w:rsidP="00BF059D">
      <w:pPr>
        <w:widowControl w:val="0"/>
        <w:spacing w:after="0"/>
        <w:jc w:val="both"/>
        <w:rPr>
          <w:rFonts w:ascii="Calibri" w:hAnsi="Calibri" w:cs="Calibri"/>
        </w:rPr>
      </w:pPr>
      <w:r w:rsidRPr="00E077CC">
        <w:rPr>
          <w:rFonts w:ascii="Calibri" w:hAnsi="Calibri" w:cs="Calibri"/>
        </w:rPr>
        <w:t xml:space="preserve">Face aux enjeux actuels de santé au travail, de prévention des risques professionnels et de maîtrise des ressources ainsi que de la masse salariale, il est nécessaire de s’intéresser à nos pratiques de gestion des ressources humaines. </w:t>
      </w:r>
    </w:p>
    <w:p w14:paraId="6E7F21BB" w14:textId="77777777" w:rsidR="00F335EA" w:rsidRPr="00E077CC" w:rsidRDefault="00F335EA" w:rsidP="00BF059D">
      <w:pPr>
        <w:widowControl w:val="0"/>
        <w:spacing w:after="0"/>
        <w:jc w:val="both"/>
        <w:rPr>
          <w:rFonts w:ascii="Calibri" w:hAnsi="Calibri" w:cs="Calibri"/>
        </w:rPr>
      </w:pPr>
    </w:p>
    <w:p w14:paraId="6496B412" w14:textId="1F779CAF" w:rsidR="003339E0" w:rsidRDefault="00816664" w:rsidP="00BF059D">
      <w:pPr>
        <w:widowControl w:val="0"/>
        <w:spacing w:after="0"/>
        <w:jc w:val="both"/>
        <w:rPr>
          <w:rFonts w:ascii="Calibri" w:hAnsi="Calibri" w:cs="Calibri"/>
        </w:rPr>
      </w:pPr>
      <w:r w:rsidRPr="00E077CC">
        <w:rPr>
          <w:rFonts w:ascii="Calibri" w:hAnsi="Calibri" w:cs="Calibri"/>
        </w:rPr>
        <w:t xml:space="preserve">Dans ce contexte, l’absentéisme, en tant que phénomène multifactoriel générant un coût significatif et impactant la qualité, voire la continuité du service public, est une préoccupation majeure pour les employeurs territoriaux. </w:t>
      </w:r>
      <w:r w:rsidR="00BA6FA2" w:rsidRPr="00E077CC">
        <w:rPr>
          <w:rFonts w:ascii="Calibri" w:hAnsi="Calibri" w:cs="Calibri"/>
        </w:rPr>
        <w:t>L’absentéisme étant, pour une partie</w:t>
      </w:r>
      <w:r w:rsidRPr="00E077CC">
        <w:rPr>
          <w:rFonts w:ascii="Calibri" w:hAnsi="Calibri" w:cs="Calibri"/>
        </w:rPr>
        <w:t>, la mise en œuvre des actions de maîtrise de l'absentéisme ne peut s'appuyer exclusivement sur des indicateurs quantitatifs. De plus, l’absentéisme demeure un sujet complexe aux nombreuses définitions</w:t>
      </w:r>
      <w:r w:rsidR="00F335EA">
        <w:rPr>
          <w:rFonts w:ascii="Calibri" w:hAnsi="Calibri" w:cs="Calibri"/>
        </w:rPr>
        <w:t xml:space="preserve"> dont aucune ne fait consensus. </w:t>
      </w:r>
      <w:r w:rsidRPr="00E077CC">
        <w:rPr>
          <w:rFonts w:ascii="Calibri" w:hAnsi="Calibri" w:cs="Calibri"/>
        </w:rPr>
        <w:t xml:space="preserve">Les modes de calcul sont multiples et les indicateurs peuvent varier. </w:t>
      </w:r>
    </w:p>
    <w:p w14:paraId="02D74D8A" w14:textId="77777777" w:rsidR="00F335EA" w:rsidRDefault="00F335EA" w:rsidP="00BF059D">
      <w:pPr>
        <w:widowControl w:val="0"/>
        <w:spacing w:after="0"/>
        <w:jc w:val="both"/>
        <w:rPr>
          <w:rFonts w:ascii="Calibri" w:hAnsi="Calibri" w:cs="Calibri"/>
        </w:rPr>
      </w:pPr>
    </w:p>
    <w:p w14:paraId="1C67EA78" w14:textId="77777777" w:rsidR="00880156" w:rsidRPr="00E077CC" w:rsidRDefault="00880156" w:rsidP="00880156">
      <w:pPr>
        <w:autoSpaceDE w:val="0"/>
        <w:autoSpaceDN w:val="0"/>
        <w:adjustRightInd w:val="0"/>
        <w:spacing w:after="0" w:line="240" w:lineRule="auto"/>
        <w:jc w:val="both"/>
        <w:rPr>
          <w:rFonts w:ascii="Calibri" w:hAnsi="Calibri" w:cs="Calibri"/>
          <w:lang w:bidi="he-IL"/>
        </w:rPr>
      </w:pPr>
      <w:r>
        <w:rPr>
          <w:rFonts w:ascii="Calibri" w:hAnsi="Calibri" w:cs="Calibri"/>
          <w:lang w:eastAsia="fr-FR"/>
        </w:rPr>
        <w:t xml:space="preserve">Les données intégrées ci-dessous sont issues du bilan social 2017 pour les collectivités et établissements affiliés, rattachés au comité technique du CDG 34. </w:t>
      </w:r>
    </w:p>
    <w:p w14:paraId="7F815858" w14:textId="77777777" w:rsidR="00B35559" w:rsidRDefault="00B35559" w:rsidP="00BF059D">
      <w:pPr>
        <w:widowControl w:val="0"/>
        <w:spacing w:after="0"/>
        <w:jc w:val="both"/>
        <w:rPr>
          <w:rFonts w:ascii="Calibri" w:hAnsi="Calibri" w:cs="Calibri"/>
        </w:rPr>
      </w:pPr>
    </w:p>
    <w:p w14:paraId="4B6295AD" w14:textId="77777777" w:rsidR="007A396F" w:rsidRPr="00E077CC" w:rsidRDefault="007A396F" w:rsidP="00BF059D">
      <w:pPr>
        <w:widowControl w:val="0"/>
        <w:spacing w:after="0"/>
        <w:jc w:val="both"/>
        <w:rPr>
          <w:rFonts w:ascii="Calibri" w:hAnsi="Calibri" w:cs="Calibri"/>
        </w:rPr>
      </w:pPr>
    </w:p>
    <w:p w14:paraId="0486F76D" w14:textId="01F0FD17" w:rsidR="00640793" w:rsidRPr="00F335EA" w:rsidRDefault="00FB79A8" w:rsidP="008D5473">
      <w:pPr>
        <w:pStyle w:val="Paragraphedeliste"/>
        <w:numPr>
          <w:ilvl w:val="0"/>
          <w:numId w:val="2"/>
        </w:numPr>
        <w:spacing w:after="0" w:line="240" w:lineRule="auto"/>
        <w:rPr>
          <w:rFonts w:ascii="Calibri" w:eastAsia="Times New Roman" w:hAnsi="Calibri" w:cs="Calibri"/>
          <w:b/>
          <w:bCs/>
          <w:color w:val="71ABBA" w:themeColor="accent1"/>
          <w:sz w:val="24"/>
          <w:szCs w:val="23"/>
          <w:lang w:eastAsia="fr-FR"/>
        </w:rPr>
      </w:pPr>
      <w:r w:rsidRPr="00F335EA">
        <w:rPr>
          <w:rFonts w:ascii="Calibri" w:eastAsia="Times New Roman" w:hAnsi="Calibri" w:cs="Calibri"/>
          <w:b/>
          <w:bCs/>
          <w:color w:val="71ABBA" w:themeColor="accent1"/>
          <w:sz w:val="24"/>
          <w:szCs w:val="23"/>
          <w:lang w:eastAsia="fr-FR"/>
        </w:rPr>
        <w:t>LES CHIFFRES CLÉS DE LA COLLECTIVITÉ (ISSUS DU BILAN SOCIAL) :</w:t>
      </w:r>
    </w:p>
    <w:p w14:paraId="48CEBEC1" w14:textId="77777777" w:rsidR="00B21E33" w:rsidRPr="00E077CC" w:rsidRDefault="00B21E33" w:rsidP="00BF059D">
      <w:pPr>
        <w:spacing w:after="0" w:line="240" w:lineRule="auto"/>
        <w:rPr>
          <w:rFonts w:ascii="Calibri" w:eastAsia="Times New Roman" w:hAnsi="Calibri" w:cs="Calibri"/>
          <w:b/>
          <w:bCs/>
          <w:color w:val="4472C4"/>
          <w:sz w:val="23"/>
          <w:szCs w:val="23"/>
          <w:lang w:eastAsia="fr-FR"/>
        </w:rPr>
      </w:pPr>
    </w:p>
    <w:p w14:paraId="3E78C7C2" w14:textId="1B3693E8" w:rsidR="00B21E33" w:rsidRPr="000F40C8" w:rsidRDefault="00B21E33" w:rsidP="00BF059D">
      <w:pPr>
        <w:autoSpaceDE w:val="0"/>
        <w:autoSpaceDN w:val="0"/>
        <w:adjustRightInd w:val="0"/>
        <w:spacing w:after="0" w:line="240" w:lineRule="auto"/>
        <w:jc w:val="both"/>
        <w:rPr>
          <w:rFonts w:ascii="Calibri" w:hAnsi="Calibri" w:cs="Calibri"/>
          <w:i/>
          <w:lang w:bidi="he-IL"/>
        </w:rPr>
      </w:pPr>
      <w:r w:rsidRPr="000F40C8">
        <w:rPr>
          <w:rFonts w:ascii="Calibri" w:hAnsi="Calibri" w:cs="Calibri"/>
          <w:i/>
          <w:lang w:bidi="he-IL"/>
        </w:rPr>
        <w:t xml:space="preserve">Dans cette rubrique, la collectivité </w:t>
      </w:r>
      <w:r w:rsidR="00093304" w:rsidRPr="000F40C8">
        <w:rPr>
          <w:rFonts w:ascii="Calibri" w:hAnsi="Calibri" w:cs="Calibri"/>
          <w:i/>
          <w:lang w:bidi="he-IL"/>
        </w:rPr>
        <w:t>pourra</w:t>
      </w:r>
      <w:r w:rsidRPr="000F40C8">
        <w:rPr>
          <w:rFonts w:ascii="Calibri" w:hAnsi="Calibri" w:cs="Calibri"/>
          <w:i/>
          <w:lang w:bidi="he-IL"/>
        </w:rPr>
        <w:t xml:space="preserve"> indiquer les éléments statistiques en sa possession.</w:t>
      </w:r>
    </w:p>
    <w:p w14:paraId="3A94288E" w14:textId="77777777" w:rsidR="00B21E33" w:rsidRDefault="00B21E33" w:rsidP="00BF059D">
      <w:pPr>
        <w:autoSpaceDE w:val="0"/>
        <w:autoSpaceDN w:val="0"/>
        <w:adjustRightInd w:val="0"/>
        <w:spacing w:after="0" w:line="240" w:lineRule="auto"/>
        <w:jc w:val="both"/>
        <w:rPr>
          <w:rFonts w:ascii="Calibri" w:hAnsi="Calibri" w:cs="Calibri"/>
          <w:lang w:bidi="he-IL"/>
        </w:rPr>
      </w:pPr>
    </w:p>
    <w:p w14:paraId="20272B9F" w14:textId="77777777" w:rsidR="00B35559" w:rsidRPr="00E077CC" w:rsidRDefault="00B35559" w:rsidP="00BF059D">
      <w:pPr>
        <w:autoSpaceDE w:val="0"/>
        <w:autoSpaceDN w:val="0"/>
        <w:adjustRightInd w:val="0"/>
        <w:spacing w:after="0" w:line="240" w:lineRule="auto"/>
        <w:jc w:val="both"/>
        <w:rPr>
          <w:rFonts w:ascii="Calibri" w:hAnsi="Calibri" w:cs="Calibri"/>
          <w:lang w:bidi="he-IL"/>
        </w:rPr>
      </w:pPr>
    </w:p>
    <w:p w14:paraId="60E4A993" w14:textId="77777777" w:rsidR="00B21E33" w:rsidRDefault="00B21E33" w:rsidP="00BF059D">
      <w:pPr>
        <w:autoSpaceDE w:val="0"/>
        <w:autoSpaceDN w:val="0"/>
        <w:adjustRightInd w:val="0"/>
        <w:spacing w:after="0" w:line="240" w:lineRule="auto"/>
        <w:jc w:val="both"/>
        <w:rPr>
          <w:rFonts w:ascii="Calibri" w:hAnsi="Calibri" w:cs="Calibri"/>
          <w:lang w:bidi="he-IL"/>
        </w:rPr>
      </w:pPr>
      <w:r w:rsidRPr="00E077CC">
        <w:rPr>
          <w:rFonts w:ascii="Calibri" w:hAnsi="Calibri" w:cs="Calibri"/>
          <w:lang w:bidi="he-IL"/>
        </w:rPr>
        <w:t>Pour les collectivités qui utilisent l’application données sociales et qui ont ainsi obtenu la synthèse du bilan social, elles pourront directement se baser sur cette synthèse pour obtenir les chiffres essentiels.</w:t>
      </w:r>
    </w:p>
    <w:p w14:paraId="59D9076C" w14:textId="77777777" w:rsidR="00147D74" w:rsidRDefault="00147D74" w:rsidP="00BF059D">
      <w:pPr>
        <w:autoSpaceDE w:val="0"/>
        <w:autoSpaceDN w:val="0"/>
        <w:adjustRightInd w:val="0"/>
        <w:spacing w:after="0" w:line="240" w:lineRule="auto"/>
        <w:jc w:val="both"/>
        <w:rPr>
          <w:rFonts w:ascii="Calibri" w:hAnsi="Calibri" w:cs="Calibri"/>
          <w:lang w:bidi="he-IL"/>
        </w:rPr>
      </w:pPr>
    </w:p>
    <w:p w14:paraId="648F2A6C" w14:textId="77777777" w:rsidR="00640793" w:rsidRPr="00E077CC" w:rsidRDefault="00640793" w:rsidP="00BF059D">
      <w:pPr>
        <w:spacing w:after="0" w:line="240" w:lineRule="auto"/>
        <w:jc w:val="center"/>
        <w:rPr>
          <w:rFonts w:ascii="Calibri" w:eastAsia="Times New Roman" w:hAnsi="Calibri" w:cs="Calibri"/>
          <w:b/>
          <w:bCs/>
          <w:color w:val="4472C4"/>
          <w:sz w:val="23"/>
          <w:szCs w:val="23"/>
          <w:lang w:eastAsia="fr-FR"/>
        </w:rPr>
        <w:sectPr w:rsidR="00640793" w:rsidRPr="00E077CC" w:rsidSect="00C43D3A">
          <w:pgSz w:w="11906" w:h="16838" w:code="9"/>
          <w:pgMar w:top="567" w:right="851" w:bottom="454" w:left="851" w:header="708" w:footer="283" w:gutter="0"/>
          <w:cols w:space="708"/>
          <w:docGrid w:linePitch="360"/>
        </w:sectPr>
      </w:pPr>
      <w:r w:rsidRPr="00E077CC">
        <w:rPr>
          <w:rFonts w:ascii="Calibri" w:hAnsi="Calibri" w:cs="Calibri"/>
          <w:noProof/>
          <w:lang w:eastAsia="fr-FR"/>
        </w:rPr>
        <w:drawing>
          <wp:inline distT="0" distB="0" distL="0" distR="0" wp14:anchorId="294EDEFD" wp14:editId="7DEB7956">
            <wp:extent cx="5606900" cy="2528602"/>
            <wp:effectExtent l="0" t="0" r="0" b="508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5365" cy="2582028"/>
                    </a:xfrm>
                    <a:prstGeom prst="rect">
                      <a:avLst/>
                    </a:prstGeom>
                  </pic:spPr>
                </pic:pic>
              </a:graphicData>
            </a:graphic>
          </wp:inline>
        </w:drawing>
      </w:r>
    </w:p>
    <w:p w14:paraId="599AC90C" w14:textId="77777777" w:rsidR="00880156" w:rsidRDefault="00880156" w:rsidP="00FB79A8">
      <w:pPr>
        <w:spacing w:after="0"/>
        <w:rPr>
          <w:rFonts w:ascii="Calibri" w:hAnsi="Calibri" w:cs="Calibri"/>
          <w:lang w:bidi="he-IL"/>
        </w:rPr>
      </w:pPr>
    </w:p>
    <w:p w14:paraId="221FA7D4" w14:textId="77777777" w:rsidR="00880156" w:rsidRPr="00E077CC" w:rsidRDefault="00880156" w:rsidP="00FB79A8">
      <w:pPr>
        <w:spacing w:after="0"/>
        <w:rPr>
          <w:rFonts w:ascii="Calibri" w:hAnsi="Calibri" w:cs="Calibri"/>
          <w:lang w:bidi="he-IL"/>
        </w:rPr>
      </w:pPr>
    </w:p>
    <w:p w14:paraId="2282098A" w14:textId="77777777" w:rsidR="008B18A3" w:rsidRPr="00E077CC" w:rsidRDefault="008B18A3" w:rsidP="00BF059D">
      <w:pPr>
        <w:spacing w:after="0"/>
        <w:ind w:firstLine="708"/>
        <w:rPr>
          <w:rFonts w:ascii="Calibri" w:hAnsi="Calibri" w:cs="Calibri"/>
          <w:lang w:bidi="he-IL"/>
        </w:rPr>
      </w:pPr>
    </w:p>
    <w:p w14:paraId="5C05E113" w14:textId="77777777" w:rsidR="00147D74" w:rsidRDefault="00147D74" w:rsidP="008D5473">
      <w:pPr>
        <w:pStyle w:val="Paragraphedeliste"/>
        <w:numPr>
          <w:ilvl w:val="0"/>
          <w:numId w:val="2"/>
        </w:numPr>
        <w:spacing w:after="0" w:line="240" w:lineRule="auto"/>
        <w:rPr>
          <w:rFonts w:ascii="Calibri" w:eastAsia="Times New Roman" w:hAnsi="Calibri" w:cs="Calibri"/>
          <w:b/>
          <w:bCs/>
          <w:color w:val="71ABBA" w:themeColor="accent1"/>
          <w:sz w:val="24"/>
          <w:szCs w:val="23"/>
          <w:lang w:eastAsia="fr-FR"/>
        </w:rPr>
        <w:sectPr w:rsidR="00147D74" w:rsidSect="00C43D3A">
          <w:type w:val="continuous"/>
          <w:pgSz w:w="11906" w:h="16838" w:code="9"/>
          <w:pgMar w:top="567" w:right="851" w:bottom="454" w:left="851" w:header="708" w:footer="708" w:gutter="0"/>
          <w:cols w:num="2" w:space="708"/>
          <w:docGrid w:linePitch="360"/>
        </w:sectPr>
      </w:pPr>
    </w:p>
    <w:p w14:paraId="1E9A1032" w14:textId="546C5BAD" w:rsidR="00E62F5E" w:rsidRPr="00FB79A8" w:rsidRDefault="00FB79A8" w:rsidP="008D5473">
      <w:pPr>
        <w:pStyle w:val="Paragraphedeliste"/>
        <w:numPr>
          <w:ilvl w:val="0"/>
          <w:numId w:val="2"/>
        </w:numPr>
        <w:spacing w:after="0" w:line="240" w:lineRule="auto"/>
        <w:rPr>
          <w:rFonts w:ascii="Calibri" w:eastAsia="Times New Roman" w:hAnsi="Calibri" w:cs="Calibri"/>
          <w:b/>
          <w:bCs/>
          <w:color w:val="71ABBA" w:themeColor="accent1"/>
          <w:sz w:val="24"/>
          <w:szCs w:val="23"/>
          <w:lang w:eastAsia="fr-FR"/>
        </w:rPr>
      </w:pPr>
      <w:r w:rsidRPr="00FB79A8">
        <w:rPr>
          <w:rFonts w:ascii="Calibri" w:eastAsia="Times New Roman" w:hAnsi="Calibri" w:cs="Calibri"/>
          <w:b/>
          <w:bCs/>
          <w:color w:val="71ABBA" w:themeColor="accent1"/>
          <w:sz w:val="24"/>
          <w:szCs w:val="23"/>
          <w:lang w:eastAsia="fr-FR"/>
        </w:rPr>
        <w:t>LA COMPARAISON AVEC LES ANNÉES PRÉCÉDENTES :</w:t>
      </w:r>
    </w:p>
    <w:p w14:paraId="28845FDA" w14:textId="77777777" w:rsidR="00E62F5E" w:rsidRPr="00E077CC" w:rsidRDefault="00E62F5E" w:rsidP="00BF059D">
      <w:pPr>
        <w:spacing w:after="0" w:line="240" w:lineRule="auto"/>
        <w:jc w:val="both"/>
        <w:rPr>
          <w:rFonts w:ascii="Calibri" w:eastAsia="Times New Roman" w:hAnsi="Calibri" w:cs="Calibri"/>
          <w:bCs/>
          <w:color w:val="000000" w:themeColor="text1"/>
          <w:lang w:eastAsia="fr-FR"/>
        </w:rPr>
      </w:pPr>
    </w:p>
    <w:p w14:paraId="795DF18D" w14:textId="77777777" w:rsidR="00E62F5E" w:rsidRPr="00E077CC" w:rsidRDefault="00E62F5E" w:rsidP="00BF059D">
      <w:pPr>
        <w:spacing w:after="0" w:line="240" w:lineRule="auto"/>
        <w:jc w:val="both"/>
        <w:rPr>
          <w:rFonts w:ascii="Calibri" w:eastAsia="Times New Roman" w:hAnsi="Calibri" w:cs="Calibri"/>
          <w:bCs/>
          <w:color w:val="000000" w:themeColor="text1"/>
          <w:lang w:eastAsia="fr-FR"/>
        </w:rPr>
      </w:pPr>
      <w:r w:rsidRPr="00E077CC">
        <w:rPr>
          <w:rFonts w:ascii="Calibri" w:eastAsia="Times New Roman" w:hAnsi="Calibri" w:cs="Calibri"/>
          <w:bCs/>
          <w:color w:val="000000" w:themeColor="text1"/>
          <w:lang w:eastAsia="fr-FR"/>
        </w:rPr>
        <w:t>Pour les collectivités qui réalisent le bilan social de manière régulière, cette comparaison permet de mesurer l’évolution des données chiffrées.</w:t>
      </w:r>
    </w:p>
    <w:p w14:paraId="21944278" w14:textId="77777777" w:rsidR="00147D74" w:rsidRDefault="00147D74" w:rsidP="00BF059D">
      <w:pPr>
        <w:spacing w:after="0" w:line="240" w:lineRule="auto"/>
        <w:jc w:val="center"/>
        <w:rPr>
          <w:rFonts w:ascii="Calibri" w:eastAsia="Times New Roman" w:hAnsi="Calibri" w:cs="Calibri"/>
          <w:b/>
          <w:bCs/>
          <w:color w:val="4472C4"/>
          <w:sz w:val="23"/>
          <w:szCs w:val="23"/>
          <w:lang w:eastAsia="fr-FR"/>
        </w:rPr>
        <w:sectPr w:rsidR="00147D74" w:rsidSect="00C43D3A">
          <w:type w:val="continuous"/>
          <w:pgSz w:w="11906" w:h="16838" w:code="9"/>
          <w:pgMar w:top="567" w:right="851" w:bottom="454" w:left="851" w:header="708" w:footer="708" w:gutter="0"/>
          <w:cols w:space="708"/>
          <w:docGrid w:linePitch="360"/>
        </w:sectPr>
      </w:pPr>
    </w:p>
    <w:p w14:paraId="7E6C3A04" w14:textId="600B038E" w:rsidR="00710824" w:rsidRDefault="00710824" w:rsidP="00BF059D">
      <w:pPr>
        <w:spacing w:after="0" w:line="240" w:lineRule="auto"/>
        <w:jc w:val="center"/>
        <w:rPr>
          <w:rFonts w:ascii="Calibri" w:eastAsia="Times New Roman" w:hAnsi="Calibri" w:cs="Calibri"/>
          <w:b/>
          <w:bCs/>
          <w:color w:val="4472C4"/>
          <w:sz w:val="23"/>
          <w:szCs w:val="23"/>
          <w:lang w:eastAsia="fr-FR"/>
        </w:rPr>
      </w:pPr>
    </w:p>
    <w:p w14:paraId="069B86DD" w14:textId="19C12BC9" w:rsidR="00B35559" w:rsidRDefault="00B35559">
      <w:pPr>
        <w:rPr>
          <w:rFonts w:ascii="Calibri" w:eastAsia="Times New Roman" w:hAnsi="Calibri" w:cs="Calibri"/>
          <w:b/>
          <w:bCs/>
          <w:color w:val="71ABBA" w:themeColor="accent1"/>
          <w:sz w:val="24"/>
          <w:szCs w:val="23"/>
          <w:lang w:eastAsia="fr-FR"/>
        </w:rPr>
      </w:pPr>
      <w:r>
        <w:rPr>
          <w:rFonts w:ascii="Calibri" w:eastAsia="Times New Roman" w:hAnsi="Calibri" w:cs="Calibri"/>
          <w:b/>
          <w:bCs/>
          <w:color w:val="71ABBA" w:themeColor="accent1"/>
          <w:sz w:val="24"/>
          <w:szCs w:val="23"/>
          <w:lang w:eastAsia="fr-FR"/>
        </w:rPr>
        <w:br w:type="page"/>
      </w:r>
    </w:p>
    <w:p w14:paraId="22B97A44" w14:textId="77777777" w:rsidR="00147D74" w:rsidRDefault="00147D74" w:rsidP="00147D74">
      <w:pPr>
        <w:pStyle w:val="Paragraphedeliste"/>
        <w:spacing w:after="0" w:line="240" w:lineRule="auto"/>
        <w:rPr>
          <w:rFonts w:ascii="Calibri" w:eastAsia="Times New Roman" w:hAnsi="Calibri" w:cs="Calibri"/>
          <w:b/>
          <w:bCs/>
          <w:color w:val="71ABBA" w:themeColor="accent1"/>
          <w:sz w:val="24"/>
          <w:szCs w:val="23"/>
          <w:lang w:eastAsia="fr-FR"/>
        </w:rPr>
      </w:pPr>
    </w:p>
    <w:p w14:paraId="20968832" w14:textId="0DA146C4" w:rsidR="00E62F5E" w:rsidRPr="00FB79A8" w:rsidRDefault="00BB2271" w:rsidP="008D5473">
      <w:pPr>
        <w:pStyle w:val="Paragraphedeliste"/>
        <w:numPr>
          <w:ilvl w:val="0"/>
          <w:numId w:val="2"/>
        </w:numPr>
        <w:spacing w:after="0" w:line="240" w:lineRule="auto"/>
        <w:rPr>
          <w:rFonts w:ascii="Calibri" w:eastAsia="Times New Roman" w:hAnsi="Calibri" w:cs="Calibri"/>
          <w:b/>
          <w:bCs/>
          <w:color w:val="71ABBA" w:themeColor="accent1"/>
          <w:sz w:val="24"/>
          <w:szCs w:val="23"/>
          <w:lang w:eastAsia="fr-FR"/>
        </w:rPr>
      </w:pPr>
      <w:r>
        <w:rPr>
          <w:rFonts w:ascii="Calibri" w:eastAsia="Times New Roman" w:hAnsi="Calibri" w:cs="Calibri"/>
          <w:b/>
          <w:bCs/>
          <w:color w:val="71ABBA" w:themeColor="accent1"/>
          <w:sz w:val="24"/>
          <w:szCs w:val="23"/>
          <w:lang w:eastAsia="fr-FR"/>
        </w:rPr>
        <w:t xml:space="preserve">LES </w:t>
      </w:r>
      <w:r w:rsidR="00FB79A8" w:rsidRPr="00FB79A8">
        <w:rPr>
          <w:rFonts w:ascii="Calibri" w:eastAsia="Times New Roman" w:hAnsi="Calibri" w:cs="Calibri"/>
          <w:b/>
          <w:bCs/>
          <w:color w:val="71ABBA" w:themeColor="accent1"/>
          <w:sz w:val="24"/>
          <w:szCs w:val="23"/>
          <w:lang w:eastAsia="fr-FR"/>
        </w:rPr>
        <w:t xml:space="preserve">COMMENTAIRES / ÉLÉMENTS REMARQUABLES À METTRE EN AVANT : </w:t>
      </w:r>
    </w:p>
    <w:p w14:paraId="49F3BCDB" w14:textId="77777777" w:rsidR="0080468C" w:rsidRPr="00E077CC" w:rsidRDefault="0080468C" w:rsidP="00BF059D">
      <w:pPr>
        <w:spacing w:after="0" w:line="240" w:lineRule="auto"/>
        <w:rPr>
          <w:rFonts w:ascii="Calibri" w:eastAsia="Times New Roman" w:hAnsi="Calibri" w:cs="Calibri"/>
          <w:b/>
          <w:bCs/>
          <w:color w:val="4472C4"/>
          <w:sz w:val="23"/>
          <w:szCs w:val="23"/>
          <w:lang w:eastAsia="fr-FR"/>
        </w:rPr>
      </w:pPr>
    </w:p>
    <w:p w14:paraId="26A0FD78" w14:textId="4721B7C1" w:rsidR="0080468C" w:rsidRPr="000F40C8" w:rsidRDefault="0080468C" w:rsidP="00BF059D">
      <w:pPr>
        <w:spacing w:after="0" w:line="240" w:lineRule="auto"/>
        <w:jc w:val="both"/>
        <w:rPr>
          <w:rFonts w:ascii="Calibri" w:eastAsia="Times New Roman" w:hAnsi="Calibri" w:cs="Calibri"/>
          <w:bCs/>
          <w:i/>
          <w:color w:val="000000" w:themeColor="text1"/>
          <w:szCs w:val="23"/>
          <w:lang w:eastAsia="fr-FR"/>
        </w:rPr>
      </w:pPr>
      <w:r w:rsidRPr="000F40C8">
        <w:rPr>
          <w:rFonts w:ascii="Calibri" w:eastAsia="Times New Roman" w:hAnsi="Calibri" w:cs="Calibri"/>
          <w:bCs/>
          <w:i/>
          <w:color w:val="000000" w:themeColor="text1"/>
          <w:szCs w:val="23"/>
          <w:lang w:eastAsia="fr-FR"/>
        </w:rPr>
        <w:t>Dans cette rubrique, la collectivité doit mettre en avant les éléments remarquables issus de l’analyse statistique :</w:t>
      </w:r>
    </w:p>
    <w:p w14:paraId="0928AB41" w14:textId="64DA5D90" w:rsidR="0080468C" w:rsidRPr="00FB79A8" w:rsidRDefault="0080468C" w:rsidP="00BF059D">
      <w:pPr>
        <w:spacing w:after="0" w:line="240" w:lineRule="auto"/>
        <w:jc w:val="both"/>
        <w:rPr>
          <w:rFonts w:ascii="Calibri" w:eastAsia="Times New Roman" w:hAnsi="Calibri" w:cs="Calibri"/>
          <w:bCs/>
          <w:i/>
          <w:color w:val="000000" w:themeColor="text1"/>
          <w:szCs w:val="23"/>
          <w:lang w:eastAsia="fr-FR"/>
        </w:rPr>
      </w:pPr>
    </w:p>
    <w:p w14:paraId="783E9B1A" w14:textId="2C4A097E" w:rsidR="0080468C" w:rsidRPr="00FB79A8" w:rsidRDefault="0080468C" w:rsidP="00BF059D">
      <w:pPr>
        <w:spacing w:after="0" w:line="240" w:lineRule="auto"/>
        <w:jc w:val="both"/>
        <w:rPr>
          <w:rFonts w:ascii="Calibri" w:eastAsia="Times New Roman" w:hAnsi="Calibri" w:cs="Calibri"/>
          <w:bCs/>
          <w:i/>
          <w:color w:val="000000" w:themeColor="text1"/>
          <w:szCs w:val="23"/>
          <w:lang w:eastAsia="fr-FR"/>
        </w:rPr>
      </w:pPr>
      <w:r w:rsidRPr="00FB79A8">
        <w:rPr>
          <w:rFonts w:ascii="Calibri" w:eastAsia="Times New Roman" w:hAnsi="Calibri" w:cs="Calibri"/>
          <w:bCs/>
          <w:i/>
          <w:color w:val="000000" w:themeColor="text1"/>
          <w:szCs w:val="23"/>
          <w:lang w:eastAsia="fr-FR"/>
        </w:rPr>
        <w:t>Exemple :</w:t>
      </w:r>
    </w:p>
    <w:p w14:paraId="14D12105" w14:textId="77777777" w:rsidR="003339E0" w:rsidRPr="00FB79A8" w:rsidRDefault="003339E0" w:rsidP="00FD3BAD">
      <w:pPr>
        <w:pStyle w:val="Paragraphedeliste"/>
        <w:numPr>
          <w:ilvl w:val="0"/>
          <w:numId w:val="17"/>
        </w:numPr>
        <w:spacing w:after="0" w:line="240" w:lineRule="auto"/>
        <w:rPr>
          <w:rFonts w:ascii="Calibri" w:eastAsia="Times New Roman" w:hAnsi="Calibri" w:cs="Calibri"/>
          <w:b/>
          <w:bCs/>
          <w:i/>
          <w:color w:val="4472C4"/>
          <w:szCs w:val="23"/>
          <w:lang w:eastAsia="fr-FR"/>
        </w:rPr>
      </w:pPr>
      <w:r w:rsidRPr="00FB79A8">
        <w:rPr>
          <w:rFonts w:ascii="Calibri" w:eastAsia="Times New Roman" w:hAnsi="Calibri" w:cs="Calibri"/>
          <w:bCs/>
          <w:i/>
          <w:color w:val="000000" w:themeColor="text1"/>
          <w:szCs w:val="23"/>
          <w:lang w:eastAsia="fr-FR"/>
        </w:rPr>
        <w:t>Pourcentage de hausse ou de baisse s’il existe des comparaisons possibles sur plusieurs années,</w:t>
      </w:r>
    </w:p>
    <w:p w14:paraId="35EC77F0" w14:textId="77777777" w:rsidR="003339E0" w:rsidRPr="00FB79A8" w:rsidRDefault="003339E0" w:rsidP="00FD3BAD">
      <w:pPr>
        <w:pStyle w:val="Paragraphedeliste"/>
        <w:numPr>
          <w:ilvl w:val="0"/>
          <w:numId w:val="17"/>
        </w:numPr>
        <w:spacing w:after="0" w:line="240" w:lineRule="auto"/>
        <w:rPr>
          <w:rFonts w:ascii="Calibri" w:eastAsia="Times New Roman" w:hAnsi="Calibri" w:cs="Calibri"/>
          <w:b/>
          <w:bCs/>
          <w:i/>
          <w:color w:val="4472C4"/>
          <w:szCs w:val="23"/>
          <w:lang w:eastAsia="fr-FR"/>
        </w:rPr>
      </w:pPr>
      <w:r w:rsidRPr="00FB79A8">
        <w:rPr>
          <w:rFonts w:ascii="Calibri" w:eastAsia="Times New Roman" w:hAnsi="Calibri" w:cs="Calibri"/>
          <w:bCs/>
          <w:i/>
          <w:color w:val="000000" w:themeColor="text1"/>
          <w:szCs w:val="23"/>
          <w:lang w:eastAsia="fr-FR"/>
        </w:rPr>
        <w:t>Courbe d’évolution</w:t>
      </w:r>
    </w:p>
    <w:p w14:paraId="6A63479B" w14:textId="0B299389" w:rsidR="0080468C" w:rsidRPr="00FB79A8" w:rsidRDefault="0080468C" w:rsidP="00FD3BAD">
      <w:pPr>
        <w:pStyle w:val="Paragraphedeliste"/>
        <w:numPr>
          <w:ilvl w:val="0"/>
          <w:numId w:val="17"/>
        </w:numPr>
        <w:spacing w:after="0" w:line="240" w:lineRule="auto"/>
        <w:rPr>
          <w:rFonts w:ascii="Calibri" w:eastAsia="Times New Roman" w:hAnsi="Calibri" w:cs="Calibri"/>
          <w:b/>
          <w:bCs/>
          <w:i/>
          <w:color w:val="4472C4"/>
          <w:szCs w:val="23"/>
          <w:lang w:eastAsia="fr-FR"/>
        </w:rPr>
      </w:pPr>
      <w:r w:rsidRPr="00FB79A8">
        <w:rPr>
          <w:rFonts w:ascii="Calibri" w:eastAsia="Times New Roman" w:hAnsi="Calibri" w:cs="Calibri"/>
          <w:bCs/>
          <w:i/>
          <w:color w:val="000000" w:themeColor="text1"/>
          <w:szCs w:val="23"/>
          <w:lang w:eastAsia="fr-FR"/>
        </w:rPr>
        <w:t xml:space="preserve">Y </w:t>
      </w:r>
      <w:proofErr w:type="spellStart"/>
      <w:r w:rsidRPr="00FB79A8">
        <w:rPr>
          <w:rFonts w:ascii="Calibri" w:eastAsia="Times New Roman" w:hAnsi="Calibri" w:cs="Calibri"/>
          <w:bCs/>
          <w:i/>
          <w:color w:val="000000" w:themeColor="text1"/>
          <w:szCs w:val="23"/>
          <w:lang w:eastAsia="fr-FR"/>
        </w:rPr>
        <w:t>a-t-il</w:t>
      </w:r>
      <w:proofErr w:type="spellEnd"/>
      <w:r w:rsidRPr="00FB79A8">
        <w:rPr>
          <w:rFonts w:ascii="Calibri" w:eastAsia="Times New Roman" w:hAnsi="Calibri" w:cs="Calibri"/>
          <w:bCs/>
          <w:i/>
          <w:color w:val="000000" w:themeColor="text1"/>
          <w:szCs w:val="23"/>
          <w:lang w:eastAsia="fr-FR"/>
        </w:rPr>
        <w:t xml:space="preserve"> des éléments qui expliquent la hausse ou la baisse de l’absentéisme </w:t>
      </w:r>
    </w:p>
    <w:p w14:paraId="550DB3ED" w14:textId="643D60ED" w:rsidR="00FB79A8" w:rsidRPr="00FB79A8" w:rsidRDefault="00FB79A8" w:rsidP="00FB79A8">
      <w:pPr>
        <w:pStyle w:val="Paragraphedeliste"/>
        <w:spacing w:after="0" w:line="240" w:lineRule="auto"/>
        <w:ind w:left="1068"/>
        <w:rPr>
          <w:rFonts w:ascii="Calibri" w:eastAsia="Times New Roman" w:hAnsi="Calibri" w:cs="Calibri"/>
          <w:b/>
          <w:bCs/>
          <w:i/>
          <w:color w:val="4472C4"/>
          <w:szCs w:val="23"/>
          <w:lang w:eastAsia="fr-FR"/>
        </w:rPr>
      </w:pPr>
    </w:p>
    <w:p w14:paraId="227FF891" w14:textId="77777777" w:rsidR="00E62F5E" w:rsidRPr="00E077CC" w:rsidRDefault="00E62F5E" w:rsidP="00BF059D">
      <w:pPr>
        <w:spacing w:after="0" w:line="240" w:lineRule="auto"/>
        <w:rPr>
          <w:rFonts w:ascii="Calibri" w:eastAsia="Times New Roman" w:hAnsi="Calibri" w:cs="Calibri"/>
          <w:b/>
          <w:bCs/>
          <w:color w:val="4472C4"/>
          <w:sz w:val="23"/>
          <w:szCs w:val="23"/>
          <w:lang w:eastAsia="fr-FR"/>
        </w:rPr>
      </w:pPr>
    </w:p>
    <w:p w14:paraId="226FA6F9" w14:textId="4A1A05AF" w:rsidR="00816664" w:rsidRPr="00FB79A8" w:rsidRDefault="00BB2271" w:rsidP="008D5473">
      <w:pPr>
        <w:pStyle w:val="Paragraphedeliste"/>
        <w:numPr>
          <w:ilvl w:val="0"/>
          <w:numId w:val="2"/>
        </w:numPr>
        <w:spacing w:after="0" w:line="240" w:lineRule="auto"/>
        <w:rPr>
          <w:rFonts w:ascii="Calibri" w:eastAsia="Times New Roman" w:hAnsi="Calibri" w:cs="Calibri"/>
          <w:b/>
          <w:bCs/>
          <w:color w:val="71ABBA" w:themeColor="accent1"/>
          <w:sz w:val="24"/>
          <w:szCs w:val="23"/>
          <w:lang w:eastAsia="fr-FR"/>
        </w:rPr>
      </w:pPr>
      <w:r>
        <w:rPr>
          <w:rFonts w:ascii="Calibri" w:eastAsia="Times New Roman" w:hAnsi="Calibri" w:cs="Calibri"/>
          <w:b/>
          <w:bCs/>
          <w:color w:val="71ABBA" w:themeColor="accent1"/>
          <w:sz w:val="24"/>
          <w:szCs w:val="23"/>
          <w:lang w:eastAsia="fr-FR"/>
        </w:rPr>
        <w:t xml:space="preserve">LA </w:t>
      </w:r>
      <w:r w:rsidR="00FB79A8">
        <w:rPr>
          <w:rFonts w:ascii="Calibri" w:eastAsia="Times New Roman" w:hAnsi="Calibri" w:cs="Calibri"/>
          <w:b/>
          <w:bCs/>
          <w:color w:val="71ABBA" w:themeColor="accent1"/>
          <w:sz w:val="24"/>
          <w:szCs w:val="23"/>
          <w:lang w:eastAsia="fr-FR"/>
        </w:rPr>
        <w:t>STRATÉ</w:t>
      </w:r>
      <w:r w:rsidR="00FB79A8" w:rsidRPr="00FB79A8">
        <w:rPr>
          <w:rFonts w:ascii="Calibri" w:eastAsia="Times New Roman" w:hAnsi="Calibri" w:cs="Calibri"/>
          <w:b/>
          <w:bCs/>
          <w:color w:val="71ABBA" w:themeColor="accent1"/>
          <w:sz w:val="24"/>
          <w:szCs w:val="23"/>
          <w:lang w:eastAsia="fr-FR"/>
        </w:rPr>
        <w:t>GIE PLURIANNUELLE</w:t>
      </w:r>
      <w:r w:rsidR="00FB79A8">
        <w:rPr>
          <w:rFonts w:ascii="Calibri" w:eastAsia="Times New Roman" w:hAnsi="Calibri" w:cs="Calibri"/>
          <w:b/>
          <w:bCs/>
          <w:color w:val="71ABBA" w:themeColor="accent1"/>
          <w:sz w:val="24"/>
          <w:szCs w:val="23"/>
          <w:lang w:eastAsia="fr-FR"/>
        </w:rPr>
        <w:t xml:space="preserve"> À</w:t>
      </w:r>
      <w:r w:rsidR="00FB79A8" w:rsidRPr="00FB79A8">
        <w:rPr>
          <w:rFonts w:ascii="Calibri" w:eastAsia="Times New Roman" w:hAnsi="Calibri" w:cs="Calibri"/>
          <w:b/>
          <w:bCs/>
          <w:color w:val="71ABBA" w:themeColor="accent1"/>
          <w:sz w:val="24"/>
          <w:szCs w:val="23"/>
          <w:lang w:eastAsia="fr-FR"/>
        </w:rPr>
        <w:t xml:space="preserve"> METTRE EN PLACE</w:t>
      </w:r>
      <w:r>
        <w:rPr>
          <w:rFonts w:ascii="Calibri" w:eastAsia="Times New Roman" w:hAnsi="Calibri" w:cs="Calibri"/>
          <w:b/>
          <w:bCs/>
          <w:color w:val="71ABBA" w:themeColor="accent1"/>
          <w:sz w:val="24"/>
          <w:szCs w:val="23"/>
          <w:lang w:eastAsia="fr-FR"/>
        </w:rPr>
        <w:t> :</w:t>
      </w:r>
    </w:p>
    <w:p w14:paraId="30655F32" w14:textId="3AB89F41" w:rsidR="003F2519" w:rsidRPr="00E077CC" w:rsidRDefault="003F2519" w:rsidP="00BF059D">
      <w:pPr>
        <w:spacing w:after="0" w:line="240" w:lineRule="auto"/>
        <w:rPr>
          <w:rFonts w:ascii="Calibri" w:eastAsia="Times New Roman" w:hAnsi="Calibri" w:cs="Calibri"/>
          <w:bCs/>
          <w:color w:val="000000" w:themeColor="text1"/>
          <w:sz w:val="23"/>
          <w:szCs w:val="23"/>
          <w:lang w:eastAsia="fr-FR"/>
        </w:rPr>
      </w:pPr>
    </w:p>
    <w:p w14:paraId="3C01D89B" w14:textId="22F28BD6" w:rsidR="005356FE" w:rsidRPr="00AB346E" w:rsidRDefault="003339E0" w:rsidP="00BF059D">
      <w:pPr>
        <w:spacing w:after="0" w:line="240" w:lineRule="auto"/>
        <w:jc w:val="both"/>
        <w:rPr>
          <w:rFonts w:ascii="Calibri" w:eastAsia="Times New Roman" w:hAnsi="Calibri" w:cs="Calibri"/>
          <w:bCs/>
          <w:color w:val="000000" w:themeColor="text1"/>
          <w:lang w:eastAsia="fr-FR"/>
        </w:rPr>
      </w:pPr>
      <w:r w:rsidRPr="00AB346E">
        <w:rPr>
          <w:rFonts w:ascii="Calibri" w:eastAsia="Times New Roman" w:hAnsi="Calibri" w:cs="Calibri"/>
          <w:bCs/>
          <w:color w:val="000000" w:themeColor="text1"/>
          <w:lang w:eastAsia="fr-FR"/>
        </w:rPr>
        <w:t>Pour lutter contre l’</w:t>
      </w:r>
      <w:r w:rsidR="003E3D45" w:rsidRPr="00AB346E">
        <w:rPr>
          <w:rFonts w:ascii="Calibri" w:eastAsia="Times New Roman" w:hAnsi="Calibri" w:cs="Calibri"/>
          <w:bCs/>
          <w:color w:val="000000" w:themeColor="text1"/>
          <w:lang w:eastAsia="fr-FR"/>
        </w:rPr>
        <w:t>absentéisme, la collectivité peut décider de mettre en place plusieurs actions</w:t>
      </w:r>
      <w:r w:rsidR="00BA6FA2" w:rsidRPr="00AB346E">
        <w:rPr>
          <w:rFonts w:ascii="Calibri" w:eastAsia="Times New Roman" w:hAnsi="Calibri" w:cs="Calibri"/>
          <w:bCs/>
          <w:color w:val="000000" w:themeColor="text1"/>
          <w:lang w:eastAsia="fr-FR"/>
        </w:rPr>
        <w:t xml:space="preserve"> et notamment :</w:t>
      </w:r>
    </w:p>
    <w:p w14:paraId="2DDF8B2D" w14:textId="77777777" w:rsidR="00275B13" w:rsidRPr="00AB346E" w:rsidRDefault="00275B13" w:rsidP="00BF059D">
      <w:pPr>
        <w:spacing w:after="0" w:line="240" w:lineRule="auto"/>
        <w:rPr>
          <w:rFonts w:ascii="Calibri" w:eastAsia="Times New Roman" w:hAnsi="Calibri" w:cs="Calibri"/>
          <w:b/>
          <w:bCs/>
          <w:color w:val="4472C4"/>
          <w:lang w:eastAsia="fr-FR"/>
        </w:rPr>
      </w:pPr>
    </w:p>
    <w:p w14:paraId="73EB0128" w14:textId="77777777" w:rsidR="00FB2826" w:rsidRPr="00AB346E" w:rsidRDefault="00275B13" w:rsidP="00BF059D">
      <w:pPr>
        <w:spacing w:after="0" w:line="240" w:lineRule="auto"/>
        <w:rPr>
          <w:rFonts w:ascii="Calibri" w:eastAsia="Times New Roman" w:hAnsi="Calibri" w:cs="Calibri"/>
          <w:bCs/>
          <w:color w:val="000000" w:themeColor="text1"/>
          <w:lang w:eastAsia="fr-FR"/>
        </w:rPr>
      </w:pPr>
      <w:r w:rsidRPr="00AB346E">
        <w:rPr>
          <w:rFonts w:ascii="Calibri" w:eastAsia="Times New Roman" w:hAnsi="Calibri" w:cs="Calibri"/>
          <w:bCs/>
          <w:color w:val="000000" w:themeColor="text1"/>
          <w:lang w:eastAsia="fr-FR"/>
        </w:rPr>
        <w:t>Les moyens pour agir contre l’absentéisme :</w:t>
      </w:r>
    </w:p>
    <w:p w14:paraId="017A95B6" w14:textId="7E4364E7" w:rsidR="00FB2826" w:rsidRPr="00AB346E" w:rsidRDefault="003339E0" w:rsidP="00FD3BAD">
      <w:pPr>
        <w:pStyle w:val="Paragraphedeliste"/>
        <w:numPr>
          <w:ilvl w:val="0"/>
          <w:numId w:val="4"/>
        </w:numPr>
        <w:spacing w:after="0" w:line="240" w:lineRule="auto"/>
        <w:jc w:val="both"/>
        <w:rPr>
          <w:rFonts w:ascii="Calibri" w:eastAsia="Times New Roman" w:hAnsi="Calibri" w:cs="Calibri"/>
          <w:bCs/>
          <w:color w:val="000000" w:themeColor="text1"/>
          <w:lang w:eastAsia="fr-FR"/>
        </w:rPr>
      </w:pPr>
      <w:r w:rsidRPr="00AB346E">
        <w:rPr>
          <w:rFonts w:ascii="Calibri" w:eastAsia="Times New Roman" w:hAnsi="Calibri" w:cs="Calibri"/>
          <w:bCs/>
          <w:color w:val="000000" w:themeColor="text1"/>
          <w:lang w:eastAsia="fr-FR"/>
        </w:rPr>
        <w:t xml:space="preserve">Mettre à jour </w:t>
      </w:r>
      <w:r w:rsidR="003E3D45" w:rsidRPr="00AB346E">
        <w:rPr>
          <w:rFonts w:ascii="Calibri" w:eastAsia="Times New Roman" w:hAnsi="Calibri" w:cs="Calibri"/>
          <w:bCs/>
          <w:color w:val="000000" w:themeColor="text1"/>
          <w:lang w:eastAsia="fr-FR"/>
        </w:rPr>
        <w:t>le Document unique d</w:t>
      </w:r>
      <w:r w:rsidRPr="00AB346E">
        <w:rPr>
          <w:rFonts w:ascii="Calibri" w:eastAsia="Times New Roman" w:hAnsi="Calibri" w:cs="Calibri"/>
          <w:bCs/>
          <w:color w:val="000000" w:themeColor="text1"/>
          <w:lang w:eastAsia="fr-FR"/>
        </w:rPr>
        <w:t>’</w:t>
      </w:r>
      <w:r w:rsidR="00735368" w:rsidRPr="00AB346E">
        <w:rPr>
          <w:rFonts w:ascii="Calibri" w:eastAsia="Times New Roman" w:hAnsi="Calibri" w:cs="Calibri"/>
          <w:bCs/>
          <w:color w:val="000000" w:themeColor="text1"/>
          <w:lang w:eastAsia="fr-FR"/>
        </w:rPr>
        <w:t>évaluat</w:t>
      </w:r>
      <w:r w:rsidRPr="00AB346E">
        <w:rPr>
          <w:rFonts w:ascii="Calibri" w:eastAsia="Times New Roman" w:hAnsi="Calibri" w:cs="Calibri"/>
          <w:bCs/>
          <w:color w:val="000000" w:themeColor="text1"/>
          <w:lang w:eastAsia="fr-FR"/>
        </w:rPr>
        <w:t>ion des risques professionnels et définir un plan d’action</w:t>
      </w:r>
      <w:r w:rsidR="00AB346E">
        <w:rPr>
          <w:rFonts w:ascii="Calibri" w:eastAsia="Times New Roman" w:hAnsi="Calibri" w:cs="Calibri"/>
          <w:bCs/>
          <w:color w:val="000000" w:themeColor="text1"/>
          <w:lang w:eastAsia="fr-FR"/>
        </w:rPr>
        <w:t>.</w:t>
      </w:r>
    </w:p>
    <w:p w14:paraId="3ADF3667" w14:textId="44D2E12D" w:rsidR="009B04CF" w:rsidRPr="00AB346E" w:rsidRDefault="00735368" w:rsidP="00FD3BAD">
      <w:pPr>
        <w:pStyle w:val="Paragraphedeliste"/>
        <w:numPr>
          <w:ilvl w:val="0"/>
          <w:numId w:val="4"/>
        </w:numPr>
        <w:spacing w:after="0" w:line="240" w:lineRule="auto"/>
        <w:jc w:val="both"/>
        <w:rPr>
          <w:rFonts w:ascii="Calibri" w:eastAsia="Times New Roman" w:hAnsi="Calibri" w:cs="Calibri"/>
          <w:bCs/>
          <w:color w:val="000000" w:themeColor="text1"/>
          <w:lang w:eastAsia="fr-FR"/>
        </w:rPr>
      </w:pPr>
      <w:r w:rsidRPr="00AB346E">
        <w:rPr>
          <w:rFonts w:ascii="Calibri" w:eastAsia="Times New Roman" w:hAnsi="Calibri" w:cs="Calibri"/>
          <w:bCs/>
          <w:color w:val="000000" w:themeColor="text1"/>
          <w:lang w:eastAsia="fr-FR"/>
        </w:rPr>
        <w:t>Mettre en place un suivi médical régulier avec le médecin de prévention</w:t>
      </w:r>
      <w:r w:rsidR="00AB346E">
        <w:rPr>
          <w:rFonts w:ascii="Calibri" w:eastAsia="Times New Roman" w:hAnsi="Calibri" w:cs="Calibri"/>
          <w:bCs/>
          <w:color w:val="000000" w:themeColor="text1"/>
          <w:lang w:eastAsia="fr-FR"/>
        </w:rPr>
        <w:t>.</w:t>
      </w:r>
    </w:p>
    <w:p w14:paraId="2036E16A" w14:textId="532A85EE" w:rsidR="003F2519" w:rsidRPr="00AB346E" w:rsidRDefault="003F2519" w:rsidP="00FD3BAD">
      <w:pPr>
        <w:pStyle w:val="Paragraphedeliste"/>
        <w:numPr>
          <w:ilvl w:val="0"/>
          <w:numId w:val="4"/>
        </w:numPr>
        <w:spacing w:after="0" w:line="240" w:lineRule="auto"/>
        <w:jc w:val="both"/>
        <w:rPr>
          <w:rFonts w:ascii="Calibri" w:eastAsia="Times New Roman" w:hAnsi="Calibri" w:cs="Calibri"/>
          <w:bCs/>
          <w:color w:val="000000" w:themeColor="text1"/>
          <w:lang w:eastAsia="fr-FR"/>
        </w:rPr>
      </w:pPr>
      <w:r w:rsidRPr="00AB346E">
        <w:rPr>
          <w:rFonts w:ascii="Calibri" w:eastAsia="Times New Roman" w:hAnsi="Calibri" w:cs="Calibri"/>
          <w:bCs/>
          <w:color w:val="000000" w:themeColor="text1"/>
          <w:lang w:eastAsia="fr-FR"/>
        </w:rPr>
        <w:t>Informer/sensibiliser les agents sur</w:t>
      </w:r>
      <w:r w:rsidR="005356FE" w:rsidRPr="00AB346E">
        <w:rPr>
          <w:rFonts w:ascii="Calibri" w:eastAsia="Times New Roman" w:hAnsi="Calibri" w:cs="Calibri"/>
          <w:bCs/>
          <w:color w:val="000000" w:themeColor="text1"/>
          <w:lang w:eastAsia="fr-FR"/>
        </w:rPr>
        <w:t xml:space="preserve"> </w:t>
      </w:r>
      <w:r w:rsidRPr="00AB346E">
        <w:rPr>
          <w:rFonts w:ascii="Calibri" w:eastAsia="Times New Roman" w:hAnsi="Calibri" w:cs="Calibri"/>
          <w:bCs/>
          <w:color w:val="000000" w:themeColor="text1"/>
          <w:lang w:eastAsia="fr-FR"/>
        </w:rPr>
        <w:t xml:space="preserve">le port des </w:t>
      </w:r>
      <w:r w:rsidR="005356FE" w:rsidRPr="00AB346E">
        <w:rPr>
          <w:rFonts w:ascii="Calibri" w:eastAsia="Times New Roman" w:hAnsi="Calibri" w:cs="Calibri"/>
          <w:bCs/>
          <w:color w:val="000000" w:themeColor="text1"/>
          <w:lang w:eastAsia="fr-FR"/>
        </w:rPr>
        <w:t>EPI</w:t>
      </w:r>
      <w:r w:rsidRPr="00AB346E">
        <w:rPr>
          <w:rFonts w:ascii="Calibri" w:eastAsia="Times New Roman" w:hAnsi="Calibri" w:cs="Calibri"/>
          <w:bCs/>
          <w:color w:val="000000" w:themeColor="text1"/>
          <w:lang w:eastAsia="fr-FR"/>
        </w:rPr>
        <w:t xml:space="preserve">, l’action contre les troubles </w:t>
      </w:r>
      <w:proofErr w:type="spellStart"/>
      <w:r w:rsidRPr="00AB346E">
        <w:rPr>
          <w:rFonts w:ascii="Calibri" w:eastAsia="Times New Roman" w:hAnsi="Calibri" w:cs="Calibri"/>
          <w:bCs/>
          <w:color w:val="000000" w:themeColor="text1"/>
          <w:lang w:eastAsia="fr-FR"/>
        </w:rPr>
        <w:t>musculosquelettiques</w:t>
      </w:r>
      <w:proofErr w:type="spellEnd"/>
      <w:r w:rsidRPr="00AB346E">
        <w:rPr>
          <w:rFonts w:ascii="Calibri" w:eastAsia="Times New Roman" w:hAnsi="Calibri" w:cs="Calibri"/>
          <w:bCs/>
          <w:color w:val="000000" w:themeColor="text1"/>
          <w:lang w:eastAsia="fr-FR"/>
        </w:rPr>
        <w:t>, la prévention des risques de chute.</w:t>
      </w:r>
    </w:p>
    <w:p w14:paraId="74726ABC" w14:textId="186179E5" w:rsidR="003F2519" w:rsidRPr="00AB346E" w:rsidRDefault="003F2519" w:rsidP="00FD3BAD">
      <w:pPr>
        <w:pStyle w:val="Paragraphedeliste"/>
        <w:numPr>
          <w:ilvl w:val="0"/>
          <w:numId w:val="4"/>
        </w:numPr>
        <w:spacing w:after="0" w:line="240" w:lineRule="auto"/>
        <w:jc w:val="both"/>
        <w:rPr>
          <w:rFonts w:ascii="Calibri" w:eastAsia="Times New Roman" w:hAnsi="Calibri" w:cs="Calibri"/>
          <w:bCs/>
          <w:color w:val="000000" w:themeColor="text1"/>
          <w:lang w:eastAsia="fr-FR"/>
        </w:rPr>
      </w:pPr>
      <w:r w:rsidRPr="00AB346E">
        <w:rPr>
          <w:rFonts w:ascii="Calibri" w:eastAsia="Times New Roman" w:hAnsi="Calibri" w:cs="Calibri"/>
          <w:bCs/>
          <w:color w:val="000000" w:themeColor="text1"/>
          <w:lang w:eastAsia="fr-FR"/>
        </w:rPr>
        <w:t>Développer la protection sociale pour éviter que les agents renoncent aux soins</w:t>
      </w:r>
      <w:r w:rsidR="00AB346E">
        <w:rPr>
          <w:rFonts w:ascii="Calibri" w:eastAsia="Times New Roman" w:hAnsi="Calibri" w:cs="Calibri"/>
          <w:bCs/>
          <w:color w:val="000000" w:themeColor="text1"/>
          <w:lang w:eastAsia="fr-FR"/>
        </w:rPr>
        <w:t>.</w:t>
      </w:r>
    </w:p>
    <w:p w14:paraId="64759638" w14:textId="34A51C5E" w:rsidR="003F2519" w:rsidRPr="00AB346E" w:rsidRDefault="003F2519" w:rsidP="00FD3BAD">
      <w:pPr>
        <w:pStyle w:val="Paragraphedeliste"/>
        <w:numPr>
          <w:ilvl w:val="0"/>
          <w:numId w:val="4"/>
        </w:numPr>
        <w:spacing w:after="0" w:line="240" w:lineRule="auto"/>
        <w:jc w:val="both"/>
        <w:rPr>
          <w:rFonts w:ascii="Calibri" w:eastAsia="Times New Roman" w:hAnsi="Calibri" w:cs="Calibri"/>
          <w:bCs/>
          <w:color w:val="000000" w:themeColor="text1"/>
          <w:lang w:eastAsia="fr-FR"/>
        </w:rPr>
      </w:pPr>
      <w:r w:rsidRPr="00AB346E">
        <w:rPr>
          <w:rFonts w:ascii="Calibri" w:eastAsia="Times New Roman" w:hAnsi="Calibri" w:cs="Calibri"/>
          <w:bCs/>
          <w:color w:val="000000" w:themeColor="text1"/>
          <w:lang w:eastAsia="fr-FR"/>
        </w:rPr>
        <w:t>Assurer le risque statutaire</w:t>
      </w:r>
      <w:r w:rsidR="00AB346E">
        <w:rPr>
          <w:rFonts w:ascii="Calibri" w:eastAsia="Times New Roman" w:hAnsi="Calibri" w:cs="Calibri"/>
          <w:bCs/>
          <w:color w:val="000000" w:themeColor="text1"/>
          <w:lang w:eastAsia="fr-FR"/>
        </w:rPr>
        <w:t>.</w:t>
      </w:r>
    </w:p>
    <w:p w14:paraId="0E10E027" w14:textId="3FEFD492" w:rsidR="003F2519" w:rsidRPr="00AB346E" w:rsidRDefault="003F2519" w:rsidP="00FD3BAD">
      <w:pPr>
        <w:pStyle w:val="Paragraphedeliste"/>
        <w:numPr>
          <w:ilvl w:val="0"/>
          <w:numId w:val="4"/>
        </w:numPr>
        <w:spacing w:after="0" w:line="240" w:lineRule="auto"/>
        <w:jc w:val="both"/>
        <w:rPr>
          <w:rFonts w:ascii="Calibri" w:eastAsia="Times New Roman" w:hAnsi="Calibri" w:cs="Calibri"/>
          <w:bCs/>
          <w:color w:val="000000" w:themeColor="text1"/>
          <w:lang w:eastAsia="fr-FR"/>
        </w:rPr>
      </w:pPr>
      <w:r w:rsidRPr="00AB346E">
        <w:rPr>
          <w:rFonts w:ascii="Calibri" w:eastAsia="Times New Roman" w:hAnsi="Calibri" w:cs="Calibri"/>
          <w:bCs/>
          <w:color w:val="000000" w:themeColor="text1"/>
          <w:lang w:eastAsia="fr-FR"/>
        </w:rPr>
        <w:t>Réaliser un diagnostic des risques psychosociaux</w:t>
      </w:r>
      <w:r w:rsidR="00AB346E">
        <w:rPr>
          <w:rFonts w:ascii="Calibri" w:eastAsia="Times New Roman" w:hAnsi="Calibri" w:cs="Calibri"/>
          <w:bCs/>
          <w:color w:val="000000" w:themeColor="text1"/>
          <w:lang w:eastAsia="fr-FR"/>
        </w:rPr>
        <w:t>.</w:t>
      </w:r>
    </w:p>
    <w:p w14:paraId="3873EAAC" w14:textId="5C1DDFD4" w:rsidR="003F2519" w:rsidRPr="00AB346E" w:rsidRDefault="003F2519" w:rsidP="00FD3BAD">
      <w:pPr>
        <w:pStyle w:val="Paragraphedeliste"/>
        <w:numPr>
          <w:ilvl w:val="0"/>
          <w:numId w:val="4"/>
        </w:numPr>
        <w:spacing w:after="0" w:line="240" w:lineRule="auto"/>
        <w:jc w:val="both"/>
        <w:rPr>
          <w:rFonts w:ascii="Calibri" w:eastAsia="Times New Roman" w:hAnsi="Calibri" w:cs="Calibri"/>
          <w:bCs/>
          <w:color w:val="000000" w:themeColor="text1"/>
          <w:lang w:eastAsia="fr-FR"/>
        </w:rPr>
      </w:pPr>
      <w:r w:rsidRPr="00AB346E">
        <w:rPr>
          <w:rFonts w:ascii="Calibri" w:eastAsia="Times New Roman" w:hAnsi="Calibri" w:cs="Calibri"/>
          <w:bCs/>
          <w:color w:val="000000" w:themeColor="text1"/>
          <w:lang w:eastAsia="fr-FR"/>
        </w:rPr>
        <w:t>Réaliser une étude d’ergonomie et maintien dans l’emploi</w:t>
      </w:r>
      <w:r w:rsidR="00AB346E">
        <w:rPr>
          <w:rFonts w:ascii="Calibri" w:eastAsia="Times New Roman" w:hAnsi="Calibri" w:cs="Calibri"/>
          <w:bCs/>
          <w:color w:val="000000" w:themeColor="text1"/>
          <w:lang w:eastAsia="fr-FR"/>
        </w:rPr>
        <w:t>.</w:t>
      </w:r>
    </w:p>
    <w:p w14:paraId="51FE8C4B" w14:textId="17DBE088" w:rsidR="003F2519" w:rsidRPr="00AB346E" w:rsidRDefault="003F2519" w:rsidP="00FD3BAD">
      <w:pPr>
        <w:pStyle w:val="Paragraphedeliste"/>
        <w:numPr>
          <w:ilvl w:val="0"/>
          <w:numId w:val="4"/>
        </w:numPr>
        <w:spacing w:after="0" w:line="240" w:lineRule="auto"/>
        <w:jc w:val="both"/>
        <w:rPr>
          <w:rFonts w:ascii="Calibri" w:eastAsia="Times New Roman" w:hAnsi="Calibri" w:cs="Calibri"/>
          <w:bCs/>
          <w:color w:val="000000" w:themeColor="text1"/>
          <w:lang w:eastAsia="fr-FR"/>
        </w:rPr>
      </w:pPr>
      <w:r w:rsidRPr="00AB346E">
        <w:rPr>
          <w:rFonts w:ascii="Calibri" w:eastAsia="Times New Roman" w:hAnsi="Calibri" w:cs="Calibri"/>
          <w:bCs/>
          <w:color w:val="000000" w:themeColor="text1"/>
          <w:lang w:eastAsia="fr-FR"/>
        </w:rPr>
        <w:t>Faire intervenir l’assistant socio-éducatif</w:t>
      </w:r>
      <w:r w:rsidR="00AB346E">
        <w:rPr>
          <w:rFonts w:ascii="Calibri" w:eastAsia="Times New Roman" w:hAnsi="Calibri" w:cs="Calibri"/>
          <w:bCs/>
          <w:color w:val="000000" w:themeColor="text1"/>
          <w:lang w:eastAsia="fr-FR"/>
        </w:rPr>
        <w:t>.</w:t>
      </w:r>
    </w:p>
    <w:p w14:paraId="2D5901D9" w14:textId="55161EA5" w:rsidR="00EB7C1C" w:rsidRPr="00AB346E" w:rsidRDefault="003E3D45" w:rsidP="00FD3BAD">
      <w:pPr>
        <w:pStyle w:val="Paragraphedeliste"/>
        <w:numPr>
          <w:ilvl w:val="0"/>
          <w:numId w:val="4"/>
        </w:numPr>
        <w:spacing w:after="0" w:line="240" w:lineRule="auto"/>
        <w:jc w:val="both"/>
        <w:rPr>
          <w:rFonts w:ascii="Calibri" w:eastAsia="Times New Roman" w:hAnsi="Calibri" w:cs="Calibri"/>
          <w:bCs/>
          <w:color w:val="000000" w:themeColor="text1"/>
          <w:lang w:eastAsia="fr-FR"/>
        </w:rPr>
      </w:pPr>
      <w:r w:rsidRPr="00AB346E">
        <w:rPr>
          <w:rFonts w:ascii="Calibri" w:eastAsia="Times New Roman" w:hAnsi="Calibri" w:cs="Calibri"/>
          <w:bCs/>
          <w:color w:val="000000" w:themeColor="text1"/>
          <w:lang w:eastAsia="fr-FR"/>
        </w:rPr>
        <w:t xml:space="preserve">Développer des pratiques de management intégrant les questions de santé au travail : </w:t>
      </w:r>
      <w:r w:rsidR="003F2519" w:rsidRPr="00AB346E">
        <w:rPr>
          <w:rFonts w:ascii="Calibri" w:hAnsi="Calibri" w:cs="Calibri"/>
        </w:rPr>
        <w:t>fiches de poste intégrant les risques professionnels, évaluation sur les conditions de travail, réflexion sur les techniques de travail….</w:t>
      </w:r>
    </w:p>
    <w:p w14:paraId="4AA8AB30" w14:textId="462B9CDD" w:rsidR="003F2519" w:rsidRPr="00AB346E" w:rsidRDefault="003E3D45" w:rsidP="00FD3BAD">
      <w:pPr>
        <w:pStyle w:val="Paragraphedeliste"/>
        <w:numPr>
          <w:ilvl w:val="0"/>
          <w:numId w:val="4"/>
        </w:numPr>
        <w:spacing w:after="0" w:line="240" w:lineRule="auto"/>
        <w:jc w:val="both"/>
        <w:rPr>
          <w:rFonts w:ascii="Calibri" w:eastAsia="Times New Roman" w:hAnsi="Calibri" w:cs="Calibri"/>
          <w:bCs/>
          <w:color w:val="000000" w:themeColor="text1"/>
          <w:lang w:eastAsia="fr-FR"/>
        </w:rPr>
      </w:pPr>
      <w:r w:rsidRPr="00AB346E">
        <w:rPr>
          <w:rFonts w:ascii="Calibri" w:hAnsi="Calibri" w:cs="Calibri"/>
          <w:bCs/>
        </w:rPr>
        <w:t>I</w:t>
      </w:r>
      <w:r w:rsidR="003F2519" w:rsidRPr="00AB346E">
        <w:rPr>
          <w:rFonts w:ascii="Calibri" w:hAnsi="Calibri" w:cs="Calibri"/>
          <w:bCs/>
        </w:rPr>
        <w:t>mpli</w:t>
      </w:r>
      <w:r w:rsidRPr="00AB346E">
        <w:rPr>
          <w:rFonts w:ascii="Calibri" w:hAnsi="Calibri" w:cs="Calibri"/>
          <w:bCs/>
        </w:rPr>
        <w:t>quer l</w:t>
      </w:r>
      <w:r w:rsidR="003F2519" w:rsidRPr="00AB346E">
        <w:rPr>
          <w:rFonts w:ascii="Calibri" w:hAnsi="Calibri" w:cs="Calibri"/>
          <w:bCs/>
        </w:rPr>
        <w:t xml:space="preserve">es agents </w:t>
      </w:r>
      <w:r w:rsidR="003F2519" w:rsidRPr="00AB346E">
        <w:rPr>
          <w:rFonts w:ascii="Calibri" w:hAnsi="Calibri" w:cs="Calibri"/>
        </w:rPr>
        <w:t>en les informant des conséquences organisationnelles et financières des absences pour raison de santé : report de la charge sur le collectif de travail, coût des absences…</w:t>
      </w:r>
    </w:p>
    <w:p w14:paraId="43BC239C" w14:textId="65EBAE29" w:rsidR="00BA6FA2" w:rsidRPr="00AB346E" w:rsidRDefault="00BA6FA2" w:rsidP="00FD3BAD">
      <w:pPr>
        <w:pStyle w:val="Paragraphedeliste"/>
        <w:numPr>
          <w:ilvl w:val="0"/>
          <w:numId w:val="4"/>
        </w:numPr>
        <w:spacing w:after="0" w:line="240" w:lineRule="auto"/>
        <w:jc w:val="both"/>
        <w:rPr>
          <w:rFonts w:ascii="Calibri" w:eastAsia="Times New Roman" w:hAnsi="Calibri" w:cs="Calibri"/>
          <w:bCs/>
          <w:i/>
          <w:color w:val="000000" w:themeColor="text1"/>
          <w:lang w:eastAsia="fr-FR"/>
        </w:rPr>
      </w:pPr>
      <w:r w:rsidRPr="00AB346E">
        <w:rPr>
          <w:rFonts w:ascii="Calibri" w:eastAsia="Times New Roman" w:hAnsi="Calibri" w:cs="Calibri"/>
          <w:bCs/>
          <w:color w:val="000000" w:themeColor="text1"/>
          <w:lang w:eastAsia="fr-FR"/>
        </w:rPr>
        <w:t>Mettre en place des espaces de discussions sur le</w:t>
      </w:r>
      <w:r w:rsidR="00AB346E">
        <w:rPr>
          <w:rFonts w:ascii="Calibri" w:eastAsia="Times New Roman" w:hAnsi="Calibri" w:cs="Calibri"/>
          <w:bCs/>
          <w:color w:val="000000" w:themeColor="text1"/>
          <w:lang w:eastAsia="fr-FR"/>
        </w:rPr>
        <w:t xml:space="preserve"> travail avec l’appui d’expert(e)s</w:t>
      </w:r>
      <w:r w:rsidRPr="00AB346E">
        <w:rPr>
          <w:rFonts w:ascii="Calibri" w:eastAsia="Times New Roman" w:hAnsi="Calibri" w:cs="Calibri"/>
          <w:bCs/>
          <w:color w:val="000000" w:themeColor="text1"/>
          <w:lang w:eastAsia="fr-FR"/>
        </w:rPr>
        <w:t xml:space="preserve"> pour l’anima</w:t>
      </w:r>
      <w:r w:rsidR="00AB346E">
        <w:rPr>
          <w:rFonts w:ascii="Calibri" w:eastAsia="Times New Roman" w:hAnsi="Calibri" w:cs="Calibri"/>
          <w:bCs/>
          <w:color w:val="000000" w:themeColor="text1"/>
          <w:lang w:eastAsia="fr-FR"/>
        </w:rPr>
        <w:t>tion : permettant que les agent(</w:t>
      </w:r>
      <w:r w:rsidRPr="00AB346E">
        <w:rPr>
          <w:rFonts w:ascii="Calibri" w:eastAsia="Times New Roman" w:hAnsi="Calibri" w:cs="Calibri"/>
          <w:bCs/>
          <w:color w:val="000000" w:themeColor="text1"/>
          <w:lang w:eastAsia="fr-FR"/>
        </w:rPr>
        <w:t>e</w:t>
      </w:r>
      <w:r w:rsidR="00AB346E">
        <w:rPr>
          <w:rFonts w:ascii="Calibri" w:eastAsia="Times New Roman" w:hAnsi="Calibri" w:cs="Calibri"/>
          <w:bCs/>
          <w:color w:val="000000" w:themeColor="text1"/>
          <w:lang w:eastAsia="fr-FR"/>
        </w:rPr>
        <w:t>)</w:t>
      </w:r>
      <w:r w:rsidRPr="00AB346E">
        <w:rPr>
          <w:rFonts w:ascii="Calibri" w:eastAsia="Times New Roman" w:hAnsi="Calibri" w:cs="Calibri"/>
          <w:bCs/>
          <w:color w:val="000000" w:themeColor="text1"/>
          <w:lang w:eastAsia="fr-FR"/>
        </w:rPr>
        <w:t>s fassent part de leurs problèmes du quotidien sur le travail</w:t>
      </w:r>
      <w:r w:rsidR="00AB346E">
        <w:rPr>
          <w:rFonts w:ascii="Calibri" w:eastAsia="Times New Roman" w:hAnsi="Calibri" w:cs="Calibri"/>
          <w:bCs/>
          <w:color w:val="000000" w:themeColor="text1"/>
          <w:lang w:eastAsia="fr-FR"/>
        </w:rPr>
        <w:t>.</w:t>
      </w:r>
    </w:p>
    <w:p w14:paraId="23AEE2FA" w14:textId="44B0CA7E" w:rsidR="00BA6FA2" w:rsidRPr="00880156" w:rsidRDefault="00BA6FA2" w:rsidP="00FD3BAD">
      <w:pPr>
        <w:pStyle w:val="Paragraphedeliste"/>
        <w:numPr>
          <w:ilvl w:val="0"/>
          <w:numId w:val="4"/>
        </w:numPr>
        <w:spacing w:after="0" w:line="240" w:lineRule="auto"/>
        <w:jc w:val="both"/>
        <w:rPr>
          <w:rFonts w:ascii="Calibri" w:eastAsia="Times New Roman" w:hAnsi="Calibri" w:cs="Calibri"/>
          <w:bCs/>
          <w:i/>
          <w:color w:val="000000" w:themeColor="text1"/>
          <w:lang w:eastAsia="fr-FR"/>
        </w:rPr>
      </w:pPr>
      <w:r w:rsidRPr="00880156">
        <w:rPr>
          <w:rFonts w:ascii="Calibri" w:eastAsia="Times New Roman" w:hAnsi="Calibri" w:cs="Calibri"/>
          <w:bCs/>
          <w:color w:val="000000" w:themeColor="text1"/>
          <w:lang w:eastAsia="fr-FR"/>
        </w:rPr>
        <w:t xml:space="preserve">Conserver le lien avec les </w:t>
      </w:r>
      <w:r w:rsidR="00AB346E" w:rsidRPr="00880156">
        <w:rPr>
          <w:rFonts w:ascii="Calibri" w:eastAsia="Times New Roman" w:hAnsi="Calibri" w:cs="Calibri"/>
          <w:bCs/>
          <w:color w:val="000000" w:themeColor="text1"/>
          <w:lang w:eastAsia="fr-FR"/>
        </w:rPr>
        <w:t>agent(e)s</w:t>
      </w:r>
      <w:r w:rsidRPr="00880156">
        <w:rPr>
          <w:rFonts w:ascii="Calibri" w:eastAsia="Times New Roman" w:hAnsi="Calibri" w:cs="Calibri"/>
          <w:bCs/>
          <w:color w:val="000000" w:themeColor="text1"/>
          <w:lang w:eastAsia="fr-FR"/>
        </w:rPr>
        <w:t xml:space="preserve"> en arrêt et préparer la reprise</w:t>
      </w:r>
      <w:r w:rsidR="00AB346E" w:rsidRPr="00880156">
        <w:rPr>
          <w:rFonts w:ascii="Calibri" w:eastAsia="Times New Roman" w:hAnsi="Calibri" w:cs="Calibri"/>
          <w:bCs/>
          <w:color w:val="000000" w:themeColor="text1"/>
          <w:lang w:eastAsia="fr-FR"/>
        </w:rPr>
        <w:t>.</w:t>
      </w:r>
    </w:p>
    <w:p w14:paraId="057915E8" w14:textId="17D4F0E4" w:rsidR="00880156" w:rsidRPr="00880156" w:rsidRDefault="00880156" w:rsidP="00FD3BAD">
      <w:pPr>
        <w:pStyle w:val="Paragraphedeliste"/>
        <w:numPr>
          <w:ilvl w:val="0"/>
          <w:numId w:val="4"/>
        </w:numPr>
        <w:spacing w:after="0" w:line="240" w:lineRule="auto"/>
        <w:jc w:val="both"/>
        <w:rPr>
          <w:rFonts w:ascii="Calibri" w:eastAsia="Times New Roman" w:hAnsi="Calibri" w:cs="Calibri"/>
          <w:bCs/>
          <w:i/>
          <w:color w:val="000000" w:themeColor="text1"/>
          <w:lang w:eastAsia="fr-FR"/>
        </w:rPr>
      </w:pPr>
      <w:r w:rsidRPr="00880156">
        <w:rPr>
          <w:rFonts w:ascii="Calibri" w:eastAsia="Times New Roman" w:hAnsi="Calibri" w:cs="Calibri"/>
          <w:bCs/>
          <w:color w:val="000000" w:themeColor="text1"/>
          <w:lang w:eastAsia="fr-FR"/>
        </w:rPr>
        <w:t>Mett</w:t>
      </w:r>
      <w:r w:rsidR="00093304">
        <w:rPr>
          <w:rFonts w:ascii="Calibri" w:eastAsia="Times New Roman" w:hAnsi="Calibri" w:cs="Calibri"/>
          <w:bCs/>
          <w:color w:val="000000" w:themeColor="text1"/>
          <w:lang w:eastAsia="fr-FR"/>
        </w:rPr>
        <w:t>r</w:t>
      </w:r>
      <w:r w:rsidRPr="00880156">
        <w:rPr>
          <w:rFonts w:ascii="Calibri" w:eastAsia="Times New Roman" w:hAnsi="Calibri" w:cs="Calibri"/>
          <w:bCs/>
          <w:color w:val="000000" w:themeColor="text1"/>
          <w:lang w:eastAsia="fr-FR"/>
        </w:rPr>
        <w:t>e en place des entretiens de retour après absence</w:t>
      </w:r>
    </w:p>
    <w:p w14:paraId="0746595B" w14:textId="25B42293" w:rsidR="0080468C" w:rsidRPr="00880156" w:rsidRDefault="00AB346E" w:rsidP="00FD3BAD">
      <w:pPr>
        <w:pStyle w:val="Paragraphedeliste"/>
        <w:numPr>
          <w:ilvl w:val="0"/>
          <w:numId w:val="4"/>
        </w:numPr>
        <w:spacing w:after="0" w:line="240" w:lineRule="auto"/>
        <w:jc w:val="both"/>
        <w:rPr>
          <w:rFonts w:ascii="Calibri" w:eastAsia="Times New Roman" w:hAnsi="Calibri" w:cs="Calibri"/>
          <w:b/>
          <w:bCs/>
          <w:i/>
          <w:color w:val="000000" w:themeColor="text1"/>
          <w:lang w:eastAsia="fr-FR"/>
        </w:rPr>
      </w:pPr>
      <w:r w:rsidRPr="00880156">
        <w:rPr>
          <w:rFonts w:ascii="Calibri" w:hAnsi="Calibri" w:cs="Calibri"/>
          <w:b/>
          <w:i/>
        </w:rPr>
        <w:t>À compléter.</w:t>
      </w:r>
    </w:p>
    <w:p w14:paraId="25077411" w14:textId="77777777" w:rsidR="00E2618F" w:rsidRDefault="00E2618F" w:rsidP="00AB346E">
      <w:pPr>
        <w:spacing w:after="0" w:line="240" w:lineRule="auto"/>
        <w:jc w:val="center"/>
        <w:rPr>
          <w:rFonts w:ascii="Calibri" w:eastAsia="Times New Roman" w:hAnsi="Calibri" w:cs="Calibri"/>
          <w:b/>
          <w:bCs/>
          <w:color w:val="15559F" w:themeColor="accent2"/>
          <w:lang w:eastAsia="fr-FR"/>
        </w:rPr>
      </w:pPr>
    </w:p>
    <w:p w14:paraId="4EAAF868" w14:textId="77777777" w:rsidR="00880156" w:rsidRDefault="00880156" w:rsidP="00AB346E">
      <w:pPr>
        <w:spacing w:after="0" w:line="240" w:lineRule="auto"/>
        <w:jc w:val="center"/>
        <w:rPr>
          <w:rFonts w:ascii="Calibri" w:eastAsia="Times New Roman" w:hAnsi="Calibri" w:cs="Calibri"/>
          <w:b/>
          <w:bCs/>
          <w:color w:val="15559F" w:themeColor="accent2"/>
          <w:lang w:eastAsia="fr-FR"/>
        </w:rPr>
      </w:pPr>
    </w:p>
    <w:p w14:paraId="1008800E" w14:textId="77777777" w:rsidR="00880156" w:rsidRDefault="00880156" w:rsidP="00AB346E">
      <w:pPr>
        <w:spacing w:after="0" w:line="240" w:lineRule="auto"/>
        <w:jc w:val="center"/>
        <w:rPr>
          <w:rFonts w:ascii="Calibri" w:eastAsia="Times New Roman" w:hAnsi="Calibri" w:cs="Calibri"/>
          <w:b/>
          <w:bCs/>
          <w:color w:val="15559F" w:themeColor="accent2"/>
          <w:lang w:eastAsia="fr-FR"/>
        </w:rPr>
      </w:pPr>
    </w:p>
    <w:p w14:paraId="31255D7F" w14:textId="77777777" w:rsidR="00880156" w:rsidRDefault="00880156" w:rsidP="00AB346E">
      <w:pPr>
        <w:spacing w:after="0" w:line="240" w:lineRule="auto"/>
        <w:jc w:val="center"/>
        <w:rPr>
          <w:rFonts w:ascii="Calibri" w:eastAsia="Times New Roman" w:hAnsi="Calibri" w:cs="Calibri"/>
          <w:b/>
          <w:bCs/>
          <w:color w:val="15559F" w:themeColor="accent2"/>
          <w:lang w:eastAsia="fr-FR"/>
        </w:rPr>
      </w:pPr>
    </w:p>
    <w:p w14:paraId="63C412E9" w14:textId="67E8D892" w:rsidR="00AB346E" w:rsidRPr="00E2618F" w:rsidRDefault="004A4C4E" w:rsidP="00AB346E">
      <w:pPr>
        <w:spacing w:after="0" w:line="240" w:lineRule="auto"/>
        <w:jc w:val="center"/>
        <w:rPr>
          <w:rFonts w:ascii="Calibri" w:eastAsia="Times New Roman" w:hAnsi="Calibri" w:cs="Calibri"/>
          <w:b/>
          <w:bCs/>
          <w:color w:val="15559F" w:themeColor="accent2"/>
          <w:lang w:eastAsia="fr-FR"/>
        </w:rPr>
      </w:pPr>
      <w:r w:rsidRPr="00E2618F">
        <w:rPr>
          <w:rFonts w:ascii="Calibri" w:eastAsia="Times New Roman" w:hAnsi="Calibri" w:cs="Calibri"/>
          <w:b/>
          <w:bCs/>
          <w:color w:val="15559F" w:themeColor="accent2"/>
          <w:lang w:eastAsia="fr-FR"/>
        </w:rPr>
        <w:t>P</w:t>
      </w:r>
      <w:r w:rsidR="00AB346E" w:rsidRPr="00E2618F">
        <w:rPr>
          <w:rFonts w:ascii="Calibri" w:eastAsia="Times New Roman" w:hAnsi="Calibri" w:cs="Calibri"/>
          <w:b/>
          <w:bCs/>
          <w:color w:val="15559F" w:themeColor="accent2"/>
          <w:lang w:eastAsia="fr-FR"/>
        </w:rPr>
        <w:t>rogrammation prévisionnelle de la stratégie pluriannuelle</w:t>
      </w:r>
    </w:p>
    <w:p w14:paraId="741656B9" w14:textId="77777777" w:rsidR="00AB346E" w:rsidRPr="00E2618F" w:rsidRDefault="00AB346E" w:rsidP="00AB346E">
      <w:pPr>
        <w:spacing w:after="0" w:line="240" w:lineRule="auto"/>
        <w:rPr>
          <w:rFonts w:ascii="Calibri" w:eastAsia="Times New Roman" w:hAnsi="Calibri" w:cs="Calibri"/>
          <w:bCs/>
          <w:color w:val="15559F" w:themeColor="accent2"/>
          <w:sz w:val="23"/>
          <w:szCs w:val="23"/>
          <w:lang w:eastAsia="fr-FR"/>
        </w:rPr>
      </w:pPr>
    </w:p>
    <w:tbl>
      <w:tblPr>
        <w:tblStyle w:val="Grilledutableau"/>
        <w:tblW w:w="0" w:type="auto"/>
        <w:tblBorders>
          <w:top w:val="single" w:sz="4" w:space="0" w:color="15559F" w:themeColor="accent2"/>
          <w:left w:val="single" w:sz="4" w:space="0" w:color="15559F" w:themeColor="accent2"/>
          <w:bottom w:val="single" w:sz="4" w:space="0" w:color="15559F" w:themeColor="accent2"/>
          <w:right w:val="single" w:sz="4" w:space="0" w:color="15559F" w:themeColor="accent2"/>
          <w:insideH w:val="single" w:sz="4" w:space="0" w:color="15559F" w:themeColor="accent2"/>
          <w:insideV w:val="single" w:sz="4" w:space="0" w:color="15559F" w:themeColor="accent2"/>
        </w:tblBorders>
        <w:tblLook w:val="04A0" w:firstRow="1" w:lastRow="0" w:firstColumn="1" w:lastColumn="0" w:noHBand="0" w:noVBand="1"/>
      </w:tblPr>
      <w:tblGrid>
        <w:gridCol w:w="1520"/>
        <w:gridCol w:w="1276"/>
        <w:gridCol w:w="1277"/>
        <w:gridCol w:w="1277"/>
        <w:gridCol w:w="1278"/>
        <w:gridCol w:w="1278"/>
        <w:gridCol w:w="1278"/>
      </w:tblGrid>
      <w:tr w:rsidR="00AB346E" w:rsidRPr="00E077CC" w14:paraId="0A9DCE60" w14:textId="77777777" w:rsidTr="009D6C18">
        <w:tc>
          <w:tcPr>
            <w:tcW w:w="1398" w:type="dxa"/>
            <w:shd w:val="clear" w:color="auto" w:fill="71ABBA" w:themeFill="accent1"/>
            <w:vAlign w:val="center"/>
          </w:tcPr>
          <w:p w14:paraId="1809EE7F" w14:textId="77777777" w:rsidR="00AB346E" w:rsidRPr="00F335EA" w:rsidRDefault="00AB346E" w:rsidP="009D6C18">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ACTIONS DU PLAN PLURIANNUEL</w:t>
            </w:r>
          </w:p>
        </w:tc>
        <w:tc>
          <w:tcPr>
            <w:tcW w:w="1276" w:type="dxa"/>
            <w:shd w:val="clear" w:color="auto" w:fill="71ABBA" w:themeFill="accent1"/>
            <w:vAlign w:val="center"/>
          </w:tcPr>
          <w:p w14:paraId="500F3835" w14:textId="77777777" w:rsidR="00AB346E" w:rsidRPr="00F335EA" w:rsidRDefault="00AB346E" w:rsidP="009D6C18">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2021</w:t>
            </w:r>
          </w:p>
        </w:tc>
        <w:tc>
          <w:tcPr>
            <w:tcW w:w="1277" w:type="dxa"/>
            <w:shd w:val="clear" w:color="auto" w:fill="71ABBA" w:themeFill="accent1"/>
            <w:vAlign w:val="center"/>
          </w:tcPr>
          <w:p w14:paraId="72EC1A53" w14:textId="77777777" w:rsidR="00AB346E" w:rsidRPr="00F335EA" w:rsidRDefault="00AB346E" w:rsidP="009D6C18">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2022</w:t>
            </w:r>
          </w:p>
        </w:tc>
        <w:tc>
          <w:tcPr>
            <w:tcW w:w="1277" w:type="dxa"/>
            <w:shd w:val="clear" w:color="auto" w:fill="71ABBA" w:themeFill="accent1"/>
            <w:vAlign w:val="center"/>
          </w:tcPr>
          <w:p w14:paraId="66BAD085" w14:textId="77777777" w:rsidR="00AB346E" w:rsidRPr="00F335EA" w:rsidRDefault="00AB346E" w:rsidP="009D6C18">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2023</w:t>
            </w:r>
          </w:p>
        </w:tc>
        <w:tc>
          <w:tcPr>
            <w:tcW w:w="1278" w:type="dxa"/>
            <w:shd w:val="clear" w:color="auto" w:fill="71ABBA" w:themeFill="accent1"/>
            <w:vAlign w:val="center"/>
          </w:tcPr>
          <w:p w14:paraId="27DE6D96" w14:textId="77777777" w:rsidR="00AB346E" w:rsidRPr="00F335EA" w:rsidRDefault="00AB346E" w:rsidP="009D6C18">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2024</w:t>
            </w:r>
          </w:p>
        </w:tc>
        <w:tc>
          <w:tcPr>
            <w:tcW w:w="1278" w:type="dxa"/>
            <w:shd w:val="clear" w:color="auto" w:fill="71ABBA" w:themeFill="accent1"/>
            <w:vAlign w:val="center"/>
          </w:tcPr>
          <w:p w14:paraId="1B1EE338" w14:textId="77777777" w:rsidR="00AB346E" w:rsidRPr="00F335EA" w:rsidRDefault="00AB346E" w:rsidP="009D6C18">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2025</w:t>
            </w:r>
          </w:p>
        </w:tc>
        <w:tc>
          <w:tcPr>
            <w:tcW w:w="1278" w:type="dxa"/>
            <w:shd w:val="clear" w:color="auto" w:fill="71ABBA" w:themeFill="accent1"/>
            <w:vAlign w:val="center"/>
          </w:tcPr>
          <w:p w14:paraId="0AFF9903" w14:textId="77777777" w:rsidR="00AB346E" w:rsidRPr="00F335EA" w:rsidRDefault="00AB346E" w:rsidP="009D6C18">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2026</w:t>
            </w:r>
          </w:p>
        </w:tc>
      </w:tr>
      <w:tr w:rsidR="00AB346E" w:rsidRPr="00E077CC" w14:paraId="31FD7DF5" w14:textId="77777777" w:rsidTr="009D6C18">
        <w:tc>
          <w:tcPr>
            <w:tcW w:w="1398" w:type="dxa"/>
          </w:tcPr>
          <w:p w14:paraId="6302FAE3" w14:textId="77777777" w:rsidR="00AB346E" w:rsidRPr="00E077CC" w:rsidRDefault="00AB346E" w:rsidP="009D6C18">
            <w:pPr>
              <w:rPr>
                <w:rFonts w:ascii="Calibri" w:hAnsi="Calibri" w:cs="Calibri"/>
                <w:lang w:bidi="he-IL"/>
              </w:rPr>
            </w:pPr>
          </w:p>
          <w:p w14:paraId="045FB148" w14:textId="77777777" w:rsidR="00AB346E" w:rsidRPr="00E077CC" w:rsidRDefault="00AB346E" w:rsidP="009D6C18">
            <w:pPr>
              <w:rPr>
                <w:rFonts w:ascii="Calibri" w:hAnsi="Calibri" w:cs="Calibri"/>
                <w:lang w:bidi="he-IL"/>
              </w:rPr>
            </w:pPr>
          </w:p>
        </w:tc>
        <w:tc>
          <w:tcPr>
            <w:tcW w:w="1276" w:type="dxa"/>
          </w:tcPr>
          <w:p w14:paraId="6620D053" w14:textId="77777777" w:rsidR="00AB346E" w:rsidRPr="00E077CC" w:rsidRDefault="00AB346E" w:rsidP="009D6C18">
            <w:pPr>
              <w:rPr>
                <w:rFonts w:ascii="Calibri" w:hAnsi="Calibri" w:cs="Calibri"/>
                <w:lang w:bidi="he-IL"/>
              </w:rPr>
            </w:pPr>
          </w:p>
        </w:tc>
        <w:tc>
          <w:tcPr>
            <w:tcW w:w="1277" w:type="dxa"/>
          </w:tcPr>
          <w:p w14:paraId="13E4F0B3" w14:textId="77777777" w:rsidR="00AB346E" w:rsidRPr="00E077CC" w:rsidRDefault="00AB346E" w:rsidP="009D6C18">
            <w:pPr>
              <w:rPr>
                <w:rFonts w:ascii="Calibri" w:hAnsi="Calibri" w:cs="Calibri"/>
                <w:lang w:bidi="he-IL"/>
              </w:rPr>
            </w:pPr>
          </w:p>
        </w:tc>
        <w:tc>
          <w:tcPr>
            <w:tcW w:w="1277" w:type="dxa"/>
          </w:tcPr>
          <w:p w14:paraId="50F2AFC2" w14:textId="77777777" w:rsidR="00AB346E" w:rsidRPr="00E077CC" w:rsidRDefault="00AB346E" w:rsidP="009D6C18">
            <w:pPr>
              <w:rPr>
                <w:rFonts w:ascii="Calibri" w:hAnsi="Calibri" w:cs="Calibri"/>
                <w:lang w:bidi="he-IL"/>
              </w:rPr>
            </w:pPr>
          </w:p>
        </w:tc>
        <w:tc>
          <w:tcPr>
            <w:tcW w:w="1278" w:type="dxa"/>
          </w:tcPr>
          <w:p w14:paraId="094D902E" w14:textId="77777777" w:rsidR="00AB346E" w:rsidRPr="00E077CC" w:rsidRDefault="00AB346E" w:rsidP="009D6C18">
            <w:pPr>
              <w:rPr>
                <w:rFonts w:ascii="Calibri" w:hAnsi="Calibri" w:cs="Calibri"/>
                <w:lang w:bidi="he-IL"/>
              </w:rPr>
            </w:pPr>
          </w:p>
        </w:tc>
        <w:tc>
          <w:tcPr>
            <w:tcW w:w="1278" w:type="dxa"/>
          </w:tcPr>
          <w:p w14:paraId="7FA0DAFF" w14:textId="77777777" w:rsidR="00AB346E" w:rsidRPr="00E077CC" w:rsidRDefault="00AB346E" w:rsidP="009D6C18">
            <w:pPr>
              <w:rPr>
                <w:rFonts w:ascii="Calibri" w:hAnsi="Calibri" w:cs="Calibri"/>
                <w:lang w:bidi="he-IL"/>
              </w:rPr>
            </w:pPr>
          </w:p>
        </w:tc>
        <w:tc>
          <w:tcPr>
            <w:tcW w:w="1278" w:type="dxa"/>
          </w:tcPr>
          <w:p w14:paraId="58FE61DF" w14:textId="77777777" w:rsidR="00AB346E" w:rsidRPr="00E077CC" w:rsidRDefault="00AB346E" w:rsidP="009D6C18">
            <w:pPr>
              <w:rPr>
                <w:rFonts w:ascii="Calibri" w:hAnsi="Calibri" w:cs="Calibri"/>
                <w:lang w:bidi="he-IL"/>
              </w:rPr>
            </w:pPr>
          </w:p>
        </w:tc>
      </w:tr>
      <w:tr w:rsidR="00AB346E" w:rsidRPr="00E077CC" w14:paraId="5BD97AC4" w14:textId="77777777" w:rsidTr="009D6C18">
        <w:tc>
          <w:tcPr>
            <w:tcW w:w="1398" w:type="dxa"/>
          </w:tcPr>
          <w:p w14:paraId="64D5E097" w14:textId="77777777" w:rsidR="00AB346E" w:rsidRPr="00E077CC" w:rsidRDefault="00AB346E" w:rsidP="009D6C18">
            <w:pPr>
              <w:rPr>
                <w:rFonts w:ascii="Calibri" w:hAnsi="Calibri" w:cs="Calibri"/>
                <w:lang w:bidi="he-IL"/>
              </w:rPr>
            </w:pPr>
          </w:p>
          <w:p w14:paraId="7C15F0B8" w14:textId="77777777" w:rsidR="00AB346E" w:rsidRPr="00E077CC" w:rsidRDefault="00AB346E" w:rsidP="009D6C18">
            <w:pPr>
              <w:rPr>
                <w:rFonts w:ascii="Calibri" w:hAnsi="Calibri" w:cs="Calibri"/>
                <w:lang w:bidi="he-IL"/>
              </w:rPr>
            </w:pPr>
          </w:p>
        </w:tc>
        <w:tc>
          <w:tcPr>
            <w:tcW w:w="1276" w:type="dxa"/>
          </w:tcPr>
          <w:p w14:paraId="70C0CA50" w14:textId="77777777" w:rsidR="00AB346E" w:rsidRPr="00E077CC" w:rsidRDefault="00AB346E" w:rsidP="009D6C18">
            <w:pPr>
              <w:rPr>
                <w:rFonts w:ascii="Calibri" w:hAnsi="Calibri" w:cs="Calibri"/>
                <w:lang w:bidi="he-IL"/>
              </w:rPr>
            </w:pPr>
          </w:p>
        </w:tc>
        <w:tc>
          <w:tcPr>
            <w:tcW w:w="1277" w:type="dxa"/>
          </w:tcPr>
          <w:p w14:paraId="2F1E487D" w14:textId="77777777" w:rsidR="00AB346E" w:rsidRPr="00E077CC" w:rsidRDefault="00AB346E" w:rsidP="009D6C18">
            <w:pPr>
              <w:rPr>
                <w:rFonts w:ascii="Calibri" w:hAnsi="Calibri" w:cs="Calibri"/>
                <w:lang w:bidi="he-IL"/>
              </w:rPr>
            </w:pPr>
          </w:p>
        </w:tc>
        <w:tc>
          <w:tcPr>
            <w:tcW w:w="1277" w:type="dxa"/>
          </w:tcPr>
          <w:p w14:paraId="37CFACC4" w14:textId="77777777" w:rsidR="00AB346E" w:rsidRPr="00E077CC" w:rsidRDefault="00AB346E" w:rsidP="009D6C18">
            <w:pPr>
              <w:rPr>
                <w:rFonts w:ascii="Calibri" w:hAnsi="Calibri" w:cs="Calibri"/>
                <w:lang w:bidi="he-IL"/>
              </w:rPr>
            </w:pPr>
          </w:p>
        </w:tc>
        <w:tc>
          <w:tcPr>
            <w:tcW w:w="1278" w:type="dxa"/>
          </w:tcPr>
          <w:p w14:paraId="3523AE60" w14:textId="77777777" w:rsidR="00AB346E" w:rsidRPr="00E077CC" w:rsidRDefault="00AB346E" w:rsidP="009D6C18">
            <w:pPr>
              <w:rPr>
                <w:rFonts w:ascii="Calibri" w:hAnsi="Calibri" w:cs="Calibri"/>
                <w:lang w:bidi="he-IL"/>
              </w:rPr>
            </w:pPr>
          </w:p>
        </w:tc>
        <w:tc>
          <w:tcPr>
            <w:tcW w:w="1278" w:type="dxa"/>
          </w:tcPr>
          <w:p w14:paraId="34E5642E" w14:textId="77777777" w:rsidR="00AB346E" w:rsidRPr="00E077CC" w:rsidRDefault="00AB346E" w:rsidP="009D6C18">
            <w:pPr>
              <w:rPr>
                <w:rFonts w:ascii="Calibri" w:hAnsi="Calibri" w:cs="Calibri"/>
                <w:lang w:bidi="he-IL"/>
              </w:rPr>
            </w:pPr>
          </w:p>
        </w:tc>
        <w:tc>
          <w:tcPr>
            <w:tcW w:w="1278" w:type="dxa"/>
          </w:tcPr>
          <w:p w14:paraId="5F41013D" w14:textId="77777777" w:rsidR="00AB346E" w:rsidRPr="00E077CC" w:rsidRDefault="00AB346E" w:rsidP="009D6C18">
            <w:pPr>
              <w:rPr>
                <w:rFonts w:ascii="Calibri" w:hAnsi="Calibri" w:cs="Calibri"/>
                <w:lang w:bidi="he-IL"/>
              </w:rPr>
            </w:pPr>
          </w:p>
        </w:tc>
      </w:tr>
    </w:tbl>
    <w:p w14:paraId="4147A9D7" w14:textId="77777777" w:rsidR="00AB346E" w:rsidRDefault="00AB346E" w:rsidP="00AB346E">
      <w:pPr>
        <w:tabs>
          <w:tab w:val="left" w:pos="2177"/>
        </w:tabs>
        <w:spacing w:after="0" w:line="240" w:lineRule="auto"/>
        <w:rPr>
          <w:rFonts w:ascii="Calibri" w:eastAsia="Times New Roman" w:hAnsi="Calibri" w:cs="Calibri"/>
          <w:bCs/>
          <w:color w:val="000000" w:themeColor="text1"/>
          <w:lang w:eastAsia="fr-FR"/>
        </w:rPr>
      </w:pPr>
    </w:p>
    <w:p w14:paraId="68C21035" w14:textId="77777777" w:rsidR="00347072" w:rsidRDefault="00347072" w:rsidP="00BF059D">
      <w:pPr>
        <w:spacing w:after="0" w:line="240" w:lineRule="auto"/>
        <w:rPr>
          <w:rFonts w:ascii="Calibri" w:hAnsi="Calibri" w:cs="Calibri"/>
          <w:lang w:bidi="he-IL"/>
        </w:rPr>
      </w:pPr>
    </w:p>
    <w:p w14:paraId="0D99C022" w14:textId="77777777" w:rsidR="00710824" w:rsidRDefault="00710824" w:rsidP="00BF059D">
      <w:pPr>
        <w:spacing w:after="0" w:line="240" w:lineRule="auto"/>
        <w:rPr>
          <w:rFonts w:ascii="Calibri" w:hAnsi="Calibri" w:cs="Calibri"/>
          <w:lang w:bidi="he-IL"/>
        </w:rPr>
      </w:pPr>
    </w:p>
    <w:p w14:paraId="5E6C920B" w14:textId="77777777" w:rsidR="00710824" w:rsidRPr="00E077CC" w:rsidRDefault="00710824" w:rsidP="00BF059D">
      <w:pPr>
        <w:spacing w:after="0" w:line="240" w:lineRule="auto"/>
        <w:rPr>
          <w:rFonts w:ascii="Calibri" w:hAnsi="Calibri" w:cs="Calibri"/>
          <w:lang w:bidi="he-IL"/>
        </w:rPr>
      </w:pPr>
    </w:p>
    <w:p w14:paraId="77F4A761" w14:textId="77777777" w:rsidR="00347072" w:rsidRPr="00E077CC" w:rsidRDefault="00347072" w:rsidP="00BF059D">
      <w:pPr>
        <w:spacing w:after="0" w:line="240" w:lineRule="auto"/>
        <w:rPr>
          <w:rFonts w:ascii="Calibri" w:hAnsi="Calibri" w:cs="Calibri"/>
          <w:lang w:bidi="he-IL"/>
        </w:rPr>
      </w:pPr>
    </w:p>
    <w:p w14:paraId="7FC6242D" w14:textId="77777777" w:rsidR="00B50CB1" w:rsidRPr="00E077CC" w:rsidRDefault="00B50CB1" w:rsidP="00BF059D">
      <w:pPr>
        <w:autoSpaceDE w:val="0"/>
        <w:autoSpaceDN w:val="0"/>
        <w:adjustRightInd w:val="0"/>
        <w:spacing w:after="0" w:line="240" w:lineRule="auto"/>
        <w:jc w:val="center"/>
        <w:rPr>
          <w:rFonts w:ascii="Calibri" w:eastAsia="Times New Roman" w:hAnsi="Calibri" w:cs="Calibri"/>
          <w:b/>
          <w:bCs/>
          <w:color w:val="4472C4"/>
          <w:sz w:val="28"/>
          <w:szCs w:val="28"/>
          <w:lang w:eastAsia="fr-FR"/>
        </w:rPr>
      </w:pPr>
    </w:p>
    <w:p w14:paraId="6F66E0EF" w14:textId="77777777" w:rsidR="00B50CB1" w:rsidRPr="00E077CC" w:rsidRDefault="00B50CB1" w:rsidP="00BF059D">
      <w:pPr>
        <w:autoSpaceDE w:val="0"/>
        <w:autoSpaceDN w:val="0"/>
        <w:adjustRightInd w:val="0"/>
        <w:spacing w:after="0" w:line="240" w:lineRule="auto"/>
        <w:jc w:val="center"/>
        <w:rPr>
          <w:rFonts w:ascii="Calibri" w:eastAsia="Times New Roman" w:hAnsi="Calibri" w:cs="Calibri"/>
          <w:b/>
          <w:bCs/>
          <w:color w:val="4472C4"/>
          <w:sz w:val="28"/>
          <w:szCs w:val="28"/>
          <w:lang w:eastAsia="fr-FR"/>
        </w:rPr>
      </w:pPr>
    </w:p>
    <w:p w14:paraId="7183C6A6" w14:textId="77777777" w:rsidR="00710824" w:rsidRPr="00E077CC" w:rsidRDefault="00710824" w:rsidP="00AB346E">
      <w:pPr>
        <w:autoSpaceDE w:val="0"/>
        <w:autoSpaceDN w:val="0"/>
        <w:adjustRightInd w:val="0"/>
        <w:spacing w:after="0" w:line="240" w:lineRule="auto"/>
        <w:rPr>
          <w:rFonts w:ascii="Calibri" w:eastAsia="Times New Roman" w:hAnsi="Calibri" w:cs="Calibri"/>
          <w:b/>
          <w:bCs/>
          <w:color w:val="4472C4"/>
          <w:sz w:val="28"/>
          <w:szCs w:val="28"/>
          <w:lang w:eastAsia="fr-FR"/>
        </w:rPr>
      </w:pPr>
    </w:p>
    <w:p w14:paraId="55732DB7" w14:textId="77777777" w:rsidR="00E2618F" w:rsidRDefault="00E2618F" w:rsidP="00BF059D">
      <w:pPr>
        <w:autoSpaceDE w:val="0"/>
        <w:autoSpaceDN w:val="0"/>
        <w:adjustRightInd w:val="0"/>
        <w:spacing w:after="0" w:line="240" w:lineRule="auto"/>
        <w:rPr>
          <w:rFonts w:ascii="Calibri" w:eastAsia="Times New Roman" w:hAnsi="Calibri" w:cs="Calibri"/>
          <w:b/>
          <w:bCs/>
          <w:color w:val="4472C4"/>
          <w:sz w:val="28"/>
          <w:szCs w:val="28"/>
          <w:lang w:eastAsia="fr-FR"/>
        </w:rPr>
        <w:sectPr w:rsidR="00E2618F" w:rsidSect="00C43D3A">
          <w:type w:val="continuous"/>
          <w:pgSz w:w="11906" w:h="16838" w:code="9"/>
          <w:pgMar w:top="567" w:right="851" w:bottom="454" w:left="851" w:header="708" w:footer="283" w:gutter="0"/>
          <w:cols w:space="708"/>
          <w:docGrid w:linePitch="360"/>
        </w:sectPr>
      </w:pPr>
    </w:p>
    <w:p w14:paraId="1131ED84" w14:textId="77777777" w:rsidR="00CC7717" w:rsidRPr="00E077CC" w:rsidRDefault="00CC7717" w:rsidP="00FD3BAD">
      <w:pPr>
        <w:pStyle w:val="Titre1"/>
        <w:numPr>
          <w:ilvl w:val="0"/>
          <w:numId w:val="15"/>
        </w:numPr>
        <w:shd w:val="clear" w:color="auto" w:fill="71ABBA" w:themeFill="accent1"/>
        <w:spacing w:before="0"/>
        <w:ind w:left="0" w:firstLine="360"/>
        <w:rPr>
          <w:rFonts w:ascii="Calibri" w:eastAsia="Times New Roman" w:hAnsi="Calibri" w:cs="Calibri"/>
          <w:b/>
          <w:bCs/>
          <w:color w:val="4472C4"/>
          <w:sz w:val="28"/>
          <w:szCs w:val="28"/>
          <w:lang w:eastAsia="fr-FR"/>
        </w:rPr>
      </w:pPr>
      <w:bookmarkStart w:id="4" w:name="_Toc51249153"/>
      <w:r w:rsidRPr="00AB346E">
        <w:rPr>
          <w:rFonts w:ascii="Calibri" w:eastAsia="Times New Roman" w:hAnsi="Calibri" w:cs="Calibri"/>
          <w:b/>
          <w:bCs/>
          <w:color w:val="FFFFFF" w:themeColor="background1"/>
          <w:sz w:val="28"/>
          <w:lang w:eastAsia="fr-FR"/>
        </w:rPr>
        <w:lastRenderedPageBreak/>
        <w:t>LA FORMATION</w:t>
      </w:r>
      <w:bookmarkEnd w:id="4"/>
    </w:p>
    <w:p w14:paraId="43718944" w14:textId="77777777" w:rsidR="003A698E" w:rsidRPr="00E077CC" w:rsidRDefault="003A698E" w:rsidP="00BF059D">
      <w:pPr>
        <w:autoSpaceDE w:val="0"/>
        <w:autoSpaceDN w:val="0"/>
        <w:adjustRightInd w:val="0"/>
        <w:spacing w:after="0" w:line="240" w:lineRule="auto"/>
        <w:jc w:val="center"/>
        <w:rPr>
          <w:rFonts w:ascii="Calibri" w:hAnsi="Calibri" w:cs="Calibri"/>
          <w:b/>
          <w:sz w:val="28"/>
          <w:szCs w:val="28"/>
          <w:lang w:bidi="he-IL"/>
        </w:rPr>
      </w:pPr>
    </w:p>
    <w:p w14:paraId="0477FD4F" w14:textId="77777777" w:rsidR="000C5096" w:rsidRDefault="000C5096" w:rsidP="00BF059D">
      <w:pPr>
        <w:autoSpaceDE w:val="0"/>
        <w:autoSpaceDN w:val="0"/>
        <w:adjustRightInd w:val="0"/>
        <w:spacing w:after="0" w:line="240" w:lineRule="auto"/>
        <w:jc w:val="both"/>
        <w:rPr>
          <w:rFonts w:ascii="Calibri" w:hAnsi="Calibri" w:cs="Calibri"/>
          <w:lang w:bidi="he-IL"/>
        </w:rPr>
      </w:pPr>
      <w:r w:rsidRPr="00E077CC">
        <w:rPr>
          <w:rFonts w:ascii="Calibri" w:hAnsi="Calibri" w:cs="Calibri"/>
          <w:lang w:bidi="he-IL"/>
        </w:rPr>
        <w:t xml:space="preserve">La collectivité </w:t>
      </w:r>
      <w:r w:rsidR="00BA6FA2" w:rsidRPr="00E077CC">
        <w:rPr>
          <w:rFonts w:ascii="Calibri" w:hAnsi="Calibri" w:cs="Calibri"/>
          <w:lang w:bidi="he-IL"/>
        </w:rPr>
        <w:t>doit</w:t>
      </w:r>
      <w:r w:rsidR="00CC7717" w:rsidRPr="00E077CC">
        <w:rPr>
          <w:rFonts w:ascii="Calibri" w:hAnsi="Calibri" w:cs="Calibri"/>
          <w:lang w:bidi="he-IL"/>
        </w:rPr>
        <w:t xml:space="preserve"> adapter en permanence </w:t>
      </w:r>
      <w:r w:rsidR="00BA6FA2" w:rsidRPr="00E077CC">
        <w:rPr>
          <w:rFonts w:ascii="Calibri" w:hAnsi="Calibri" w:cs="Calibri"/>
          <w:lang w:bidi="he-IL"/>
        </w:rPr>
        <w:t xml:space="preserve">ses </w:t>
      </w:r>
      <w:r w:rsidR="00CC7717" w:rsidRPr="00E077CC">
        <w:rPr>
          <w:rFonts w:ascii="Calibri" w:hAnsi="Calibri" w:cs="Calibri"/>
          <w:lang w:bidi="he-IL"/>
        </w:rPr>
        <w:t xml:space="preserve">services et </w:t>
      </w:r>
      <w:r w:rsidR="00BA6FA2" w:rsidRPr="00E077CC">
        <w:rPr>
          <w:rFonts w:ascii="Calibri" w:hAnsi="Calibri" w:cs="Calibri"/>
          <w:lang w:bidi="he-IL"/>
        </w:rPr>
        <w:t xml:space="preserve">ses </w:t>
      </w:r>
      <w:r w:rsidR="00CC7717" w:rsidRPr="00E077CC">
        <w:rPr>
          <w:rFonts w:ascii="Calibri" w:hAnsi="Calibri" w:cs="Calibri"/>
          <w:lang w:bidi="he-IL"/>
        </w:rPr>
        <w:t xml:space="preserve">missions afin de répondre aux besoins croissants et aux exigences de la population en matière de services publics. </w:t>
      </w:r>
    </w:p>
    <w:p w14:paraId="74C5CC28" w14:textId="77777777" w:rsidR="00AB346E" w:rsidRPr="00E077CC" w:rsidRDefault="00AB346E" w:rsidP="00BF059D">
      <w:pPr>
        <w:autoSpaceDE w:val="0"/>
        <w:autoSpaceDN w:val="0"/>
        <w:adjustRightInd w:val="0"/>
        <w:spacing w:after="0" w:line="240" w:lineRule="auto"/>
        <w:jc w:val="both"/>
        <w:rPr>
          <w:rFonts w:ascii="Calibri" w:hAnsi="Calibri" w:cs="Calibri"/>
          <w:lang w:bidi="he-IL"/>
        </w:rPr>
      </w:pPr>
    </w:p>
    <w:p w14:paraId="75ABC4E6" w14:textId="3F3D753A" w:rsidR="00CC7717" w:rsidRDefault="00CC7717" w:rsidP="00BF059D">
      <w:pPr>
        <w:autoSpaceDE w:val="0"/>
        <w:autoSpaceDN w:val="0"/>
        <w:adjustRightInd w:val="0"/>
        <w:spacing w:after="0" w:line="240" w:lineRule="auto"/>
        <w:jc w:val="both"/>
        <w:rPr>
          <w:rFonts w:ascii="Calibri" w:hAnsi="Calibri" w:cs="Calibri"/>
          <w:lang w:bidi="he-IL"/>
        </w:rPr>
      </w:pPr>
      <w:r w:rsidRPr="00E077CC">
        <w:rPr>
          <w:rFonts w:ascii="Calibri" w:hAnsi="Calibri" w:cs="Calibri"/>
          <w:lang w:bidi="he-IL"/>
        </w:rPr>
        <w:t xml:space="preserve">Les formations constituent donc un levier important en matière de politiques RH pour répondre à des besoins continus de </w:t>
      </w:r>
      <w:r w:rsidR="00BA6FA2" w:rsidRPr="00E077CC">
        <w:rPr>
          <w:rFonts w:ascii="Calibri" w:hAnsi="Calibri" w:cs="Calibri"/>
          <w:lang w:bidi="he-IL"/>
        </w:rPr>
        <w:t xml:space="preserve">maintien et développement des compétences </w:t>
      </w:r>
      <w:r w:rsidRPr="00E077CC">
        <w:rPr>
          <w:rFonts w:ascii="Calibri" w:hAnsi="Calibri" w:cs="Calibri"/>
          <w:lang w:bidi="he-IL"/>
        </w:rPr>
        <w:t>des agents territoriaux.</w:t>
      </w:r>
    </w:p>
    <w:p w14:paraId="63360AC6" w14:textId="77777777" w:rsidR="00AB346E" w:rsidRPr="00E077CC" w:rsidRDefault="00AB346E" w:rsidP="00BF059D">
      <w:pPr>
        <w:autoSpaceDE w:val="0"/>
        <w:autoSpaceDN w:val="0"/>
        <w:adjustRightInd w:val="0"/>
        <w:spacing w:after="0" w:line="240" w:lineRule="auto"/>
        <w:jc w:val="both"/>
        <w:rPr>
          <w:rFonts w:ascii="Calibri" w:hAnsi="Calibri" w:cs="Calibri"/>
          <w:lang w:bidi="he-IL"/>
        </w:rPr>
      </w:pPr>
    </w:p>
    <w:p w14:paraId="59ADAB88" w14:textId="77777777" w:rsidR="003A698E" w:rsidRDefault="00CC7717" w:rsidP="00BF059D">
      <w:pPr>
        <w:autoSpaceDE w:val="0"/>
        <w:autoSpaceDN w:val="0"/>
        <w:adjustRightInd w:val="0"/>
        <w:spacing w:after="0" w:line="240" w:lineRule="auto"/>
        <w:jc w:val="both"/>
        <w:rPr>
          <w:rFonts w:ascii="Calibri" w:hAnsi="Calibri" w:cs="Calibri"/>
          <w:lang w:bidi="he-IL"/>
        </w:rPr>
      </w:pPr>
      <w:r w:rsidRPr="00E077CC">
        <w:rPr>
          <w:rFonts w:ascii="Calibri" w:hAnsi="Calibri" w:cs="Calibri"/>
          <w:lang w:bidi="he-IL"/>
        </w:rPr>
        <w:t xml:space="preserve">Les formations ont vocation à doter un agent de savoirs et de savoir-faire propres à son métier, à développer certaines aptitudes liées à ses missions, mais également à diversifier ses compétences. </w:t>
      </w:r>
    </w:p>
    <w:p w14:paraId="2B482BAB" w14:textId="77777777" w:rsidR="00AB346E" w:rsidRPr="00E077CC" w:rsidRDefault="00AB346E" w:rsidP="00BF059D">
      <w:pPr>
        <w:autoSpaceDE w:val="0"/>
        <w:autoSpaceDN w:val="0"/>
        <w:adjustRightInd w:val="0"/>
        <w:spacing w:after="0" w:line="240" w:lineRule="auto"/>
        <w:jc w:val="both"/>
        <w:rPr>
          <w:rFonts w:ascii="Calibri" w:hAnsi="Calibri" w:cs="Calibri"/>
          <w:lang w:bidi="he-IL"/>
        </w:rPr>
      </w:pPr>
    </w:p>
    <w:p w14:paraId="3C8734FE" w14:textId="77777777" w:rsidR="00AB346E" w:rsidRDefault="00CC7717" w:rsidP="00BF059D">
      <w:pPr>
        <w:autoSpaceDE w:val="0"/>
        <w:autoSpaceDN w:val="0"/>
        <w:adjustRightInd w:val="0"/>
        <w:spacing w:after="0" w:line="240" w:lineRule="auto"/>
        <w:jc w:val="both"/>
        <w:rPr>
          <w:rFonts w:ascii="Calibri" w:hAnsi="Calibri" w:cs="Calibri"/>
          <w:lang w:bidi="he-IL"/>
        </w:rPr>
      </w:pPr>
      <w:r w:rsidRPr="00E077CC">
        <w:rPr>
          <w:rFonts w:ascii="Calibri" w:hAnsi="Calibri" w:cs="Calibri"/>
          <w:lang w:bidi="he-IL"/>
        </w:rPr>
        <w:t xml:space="preserve">Elles permettent également d’accompagner l’agent dans son parcours professionnel et dans sa mobilité. Elles participent à l’évolution de carrière des agents à travers notamment les préparations aux concours et examens professionnels. </w:t>
      </w:r>
    </w:p>
    <w:p w14:paraId="18415801" w14:textId="77777777" w:rsidR="00AB346E" w:rsidRDefault="00AB346E" w:rsidP="00BF059D">
      <w:pPr>
        <w:autoSpaceDE w:val="0"/>
        <w:autoSpaceDN w:val="0"/>
        <w:adjustRightInd w:val="0"/>
        <w:spacing w:after="0" w:line="240" w:lineRule="auto"/>
        <w:jc w:val="both"/>
        <w:rPr>
          <w:rFonts w:ascii="Calibri" w:hAnsi="Calibri" w:cs="Calibri"/>
          <w:lang w:bidi="he-IL"/>
        </w:rPr>
      </w:pPr>
    </w:p>
    <w:p w14:paraId="46A8973B" w14:textId="77777777" w:rsidR="008E4532" w:rsidRDefault="003A698E" w:rsidP="008E4532">
      <w:pPr>
        <w:autoSpaceDE w:val="0"/>
        <w:autoSpaceDN w:val="0"/>
        <w:adjustRightInd w:val="0"/>
        <w:spacing w:after="0" w:line="240" w:lineRule="auto"/>
        <w:jc w:val="both"/>
        <w:rPr>
          <w:rFonts w:ascii="Calibri" w:hAnsi="Calibri" w:cs="Calibri"/>
          <w:lang w:bidi="he-IL"/>
        </w:rPr>
      </w:pPr>
      <w:r w:rsidRPr="00E077CC">
        <w:rPr>
          <w:rFonts w:ascii="Calibri" w:hAnsi="Calibri" w:cs="Calibri"/>
          <w:lang w:bidi="he-IL"/>
        </w:rPr>
        <w:t>L</w:t>
      </w:r>
      <w:r w:rsidR="00CC7717" w:rsidRPr="00E077CC">
        <w:rPr>
          <w:rFonts w:ascii="Calibri" w:hAnsi="Calibri" w:cs="Calibri"/>
          <w:lang w:bidi="he-IL"/>
        </w:rPr>
        <w:t xml:space="preserve">es formations </w:t>
      </w:r>
      <w:r w:rsidR="00BA6FA2" w:rsidRPr="00E077CC">
        <w:rPr>
          <w:rFonts w:ascii="Calibri" w:hAnsi="Calibri" w:cs="Calibri"/>
          <w:lang w:bidi="he-IL"/>
        </w:rPr>
        <w:t>sont</w:t>
      </w:r>
      <w:r w:rsidR="00CC7717" w:rsidRPr="00E077CC">
        <w:rPr>
          <w:rFonts w:ascii="Calibri" w:hAnsi="Calibri" w:cs="Calibri"/>
          <w:lang w:bidi="he-IL"/>
        </w:rPr>
        <w:t xml:space="preserve"> un investissement humain et financier tant pour la</w:t>
      </w:r>
      <w:r w:rsidR="00AB346E">
        <w:rPr>
          <w:rFonts w:ascii="Calibri" w:hAnsi="Calibri" w:cs="Calibri"/>
          <w:lang w:bidi="he-IL"/>
        </w:rPr>
        <w:t xml:space="preserve"> collectivité que pour l’agent.</w:t>
      </w:r>
      <w:r w:rsidR="00880156">
        <w:rPr>
          <w:rFonts w:ascii="Calibri" w:hAnsi="Calibri" w:cs="Calibri"/>
          <w:lang w:bidi="he-IL"/>
        </w:rPr>
        <w:t xml:space="preserve"> </w:t>
      </w:r>
      <w:r w:rsidR="008E4532" w:rsidRPr="00CA7831">
        <w:rPr>
          <w:rFonts w:ascii="Calibri" w:hAnsi="Calibri" w:cs="Calibri"/>
          <w:lang w:bidi="he-IL"/>
        </w:rPr>
        <w:t>C’est également un levier important dans la gestion prévisionnelle et la prévention de l’usure professionnelle.</w:t>
      </w:r>
    </w:p>
    <w:p w14:paraId="33C7083D" w14:textId="77777777" w:rsidR="00880156" w:rsidRDefault="00880156" w:rsidP="00BF059D">
      <w:pPr>
        <w:autoSpaceDE w:val="0"/>
        <w:autoSpaceDN w:val="0"/>
        <w:adjustRightInd w:val="0"/>
        <w:spacing w:after="0" w:line="240" w:lineRule="auto"/>
        <w:jc w:val="both"/>
        <w:rPr>
          <w:rFonts w:ascii="Calibri" w:hAnsi="Calibri" w:cs="Calibri"/>
          <w:lang w:bidi="he-IL"/>
        </w:rPr>
      </w:pPr>
    </w:p>
    <w:p w14:paraId="5DE36E8F" w14:textId="77777777" w:rsidR="00880156" w:rsidRPr="00E077CC" w:rsidRDefault="00880156" w:rsidP="00880156">
      <w:pPr>
        <w:autoSpaceDE w:val="0"/>
        <w:autoSpaceDN w:val="0"/>
        <w:adjustRightInd w:val="0"/>
        <w:spacing w:after="0" w:line="240" w:lineRule="auto"/>
        <w:jc w:val="both"/>
        <w:rPr>
          <w:rFonts w:ascii="Calibri" w:hAnsi="Calibri" w:cs="Calibri"/>
          <w:lang w:bidi="he-IL"/>
        </w:rPr>
      </w:pPr>
      <w:r>
        <w:rPr>
          <w:rFonts w:ascii="Calibri" w:hAnsi="Calibri" w:cs="Calibri"/>
          <w:lang w:eastAsia="fr-FR"/>
        </w:rPr>
        <w:t xml:space="preserve">Les données intégrées ci-dessous sont issues du bilan social 2017 pour les collectivités et établissements affiliés, rattachés au comité technique du CDG 34. </w:t>
      </w:r>
    </w:p>
    <w:p w14:paraId="46FC7363" w14:textId="77777777" w:rsidR="00880156" w:rsidRPr="00AB346E" w:rsidRDefault="00880156" w:rsidP="00BF059D">
      <w:pPr>
        <w:autoSpaceDE w:val="0"/>
        <w:autoSpaceDN w:val="0"/>
        <w:adjustRightInd w:val="0"/>
        <w:spacing w:after="0" w:line="240" w:lineRule="auto"/>
        <w:jc w:val="both"/>
        <w:rPr>
          <w:rFonts w:ascii="Calibri" w:hAnsi="Calibri" w:cs="Calibri"/>
          <w:lang w:bidi="he-IL"/>
        </w:rPr>
      </w:pPr>
    </w:p>
    <w:p w14:paraId="4C13226A" w14:textId="77777777" w:rsidR="00710824" w:rsidRPr="00E077CC" w:rsidRDefault="00710824" w:rsidP="00BF059D">
      <w:pPr>
        <w:autoSpaceDE w:val="0"/>
        <w:autoSpaceDN w:val="0"/>
        <w:adjustRightInd w:val="0"/>
        <w:spacing w:after="0" w:line="240" w:lineRule="auto"/>
        <w:jc w:val="both"/>
        <w:rPr>
          <w:rFonts w:ascii="Calibri" w:hAnsi="Calibri" w:cs="Calibri"/>
          <w:sz w:val="20"/>
          <w:szCs w:val="20"/>
          <w:lang w:bidi="he-IL"/>
        </w:rPr>
      </w:pPr>
    </w:p>
    <w:p w14:paraId="707C7AAA" w14:textId="286B225F" w:rsidR="00CC7717" w:rsidRPr="00147D74" w:rsidRDefault="00AB346E" w:rsidP="00FD3BAD">
      <w:pPr>
        <w:pStyle w:val="Paragraphedeliste"/>
        <w:numPr>
          <w:ilvl w:val="0"/>
          <w:numId w:val="3"/>
        </w:numPr>
        <w:spacing w:after="0" w:line="240" w:lineRule="auto"/>
        <w:rPr>
          <w:rFonts w:ascii="Calibri" w:eastAsia="Times New Roman" w:hAnsi="Calibri" w:cs="Calibri"/>
          <w:b/>
          <w:bCs/>
          <w:color w:val="71ABBA" w:themeColor="accent1"/>
          <w:sz w:val="24"/>
          <w:szCs w:val="23"/>
          <w:lang w:eastAsia="fr-FR"/>
        </w:rPr>
      </w:pPr>
      <w:r w:rsidRPr="00147D74">
        <w:rPr>
          <w:rFonts w:ascii="Calibri" w:eastAsia="Times New Roman" w:hAnsi="Calibri" w:cs="Calibri"/>
          <w:b/>
          <w:bCs/>
          <w:color w:val="71ABBA" w:themeColor="accent1"/>
          <w:sz w:val="24"/>
          <w:szCs w:val="23"/>
          <w:lang w:eastAsia="fr-FR"/>
        </w:rPr>
        <w:t>LES CHIFFRES CLÉS DE LA COLLECTIVITÉ :</w:t>
      </w:r>
    </w:p>
    <w:p w14:paraId="727ACE21" w14:textId="77777777" w:rsidR="00CC7717" w:rsidRPr="00E077CC" w:rsidRDefault="00CC7717" w:rsidP="00BF059D">
      <w:pPr>
        <w:spacing w:after="0" w:line="240" w:lineRule="auto"/>
        <w:rPr>
          <w:rFonts w:ascii="Calibri" w:eastAsia="Times New Roman" w:hAnsi="Calibri" w:cs="Calibri"/>
          <w:b/>
          <w:bCs/>
          <w:color w:val="4472C4"/>
          <w:sz w:val="23"/>
          <w:szCs w:val="23"/>
          <w:lang w:eastAsia="fr-FR"/>
        </w:rPr>
      </w:pPr>
    </w:p>
    <w:p w14:paraId="6C42CA49" w14:textId="6D987456" w:rsidR="00B21E33" w:rsidRPr="000F40C8" w:rsidRDefault="00B21E33" w:rsidP="00BF059D">
      <w:pPr>
        <w:autoSpaceDE w:val="0"/>
        <w:autoSpaceDN w:val="0"/>
        <w:adjustRightInd w:val="0"/>
        <w:spacing w:after="0" w:line="240" w:lineRule="auto"/>
        <w:jc w:val="both"/>
        <w:rPr>
          <w:rFonts w:ascii="Calibri" w:hAnsi="Calibri" w:cs="Calibri"/>
          <w:i/>
          <w:lang w:bidi="he-IL"/>
        </w:rPr>
      </w:pPr>
      <w:r w:rsidRPr="000F40C8">
        <w:rPr>
          <w:rFonts w:ascii="Calibri" w:hAnsi="Calibri" w:cs="Calibri"/>
          <w:i/>
          <w:lang w:bidi="he-IL"/>
        </w:rPr>
        <w:t xml:space="preserve">Dans cette rubrique, la collectivité </w:t>
      </w:r>
      <w:r w:rsidR="00BA6FA2" w:rsidRPr="000F40C8">
        <w:rPr>
          <w:rFonts w:ascii="Calibri" w:hAnsi="Calibri" w:cs="Calibri"/>
          <w:i/>
          <w:lang w:bidi="he-IL"/>
        </w:rPr>
        <w:t xml:space="preserve"> pourra </w:t>
      </w:r>
      <w:r w:rsidRPr="000F40C8">
        <w:rPr>
          <w:rFonts w:ascii="Calibri" w:hAnsi="Calibri" w:cs="Calibri"/>
          <w:i/>
          <w:lang w:bidi="he-IL"/>
        </w:rPr>
        <w:t>indiquer les éléments statistiques en sa possession.</w:t>
      </w:r>
    </w:p>
    <w:p w14:paraId="4E363362" w14:textId="77777777" w:rsidR="00710824" w:rsidRPr="00E077CC" w:rsidRDefault="00710824" w:rsidP="00BF059D">
      <w:pPr>
        <w:autoSpaceDE w:val="0"/>
        <w:autoSpaceDN w:val="0"/>
        <w:adjustRightInd w:val="0"/>
        <w:spacing w:after="0" w:line="240" w:lineRule="auto"/>
        <w:jc w:val="both"/>
        <w:rPr>
          <w:rFonts w:ascii="Calibri" w:hAnsi="Calibri" w:cs="Calibri"/>
          <w:i/>
          <w:lang w:bidi="he-IL"/>
        </w:rPr>
      </w:pPr>
    </w:p>
    <w:p w14:paraId="59574DED" w14:textId="0CB3F35E" w:rsidR="00BA6FA2" w:rsidRPr="00E077CC" w:rsidRDefault="00BA6FA2" w:rsidP="00BF059D">
      <w:pPr>
        <w:autoSpaceDE w:val="0"/>
        <w:autoSpaceDN w:val="0"/>
        <w:adjustRightInd w:val="0"/>
        <w:spacing w:after="0" w:line="240" w:lineRule="auto"/>
        <w:jc w:val="both"/>
        <w:rPr>
          <w:rFonts w:ascii="Calibri" w:hAnsi="Calibri" w:cs="Calibri"/>
          <w:lang w:bidi="he-IL"/>
        </w:rPr>
      </w:pPr>
      <w:r w:rsidRPr="00E077CC">
        <w:rPr>
          <w:rFonts w:ascii="Calibri" w:hAnsi="Calibri" w:cs="Calibri"/>
          <w:lang w:bidi="he-IL"/>
        </w:rPr>
        <w:t>Les indicateurs liés à la formation permettent à une collectivité de mesurer sa politique RH, de contribuer à la réalisation du plan de formation et participent plus largement au dialogue social.</w:t>
      </w:r>
    </w:p>
    <w:p w14:paraId="05555D3C" w14:textId="77777777" w:rsidR="00B21E33" w:rsidRPr="00E077CC" w:rsidRDefault="00B21E33" w:rsidP="00BF059D">
      <w:pPr>
        <w:autoSpaceDE w:val="0"/>
        <w:autoSpaceDN w:val="0"/>
        <w:adjustRightInd w:val="0"/>
        <w:spacing w:after="0" w:line="240" w:lineRule="auto"/>
        <w:jc w:val="both"/>
        <w:rPr>
          <w:rFonts w:ascii="Calibri" w:hAnsi="Calibri" w:cs="Calibri"/>
          <w:lang w:bidi="he-IL"/>
        </w:rPr>
      </w:pPr>
    </w:p>
    <w:p w14:paraId="2E303219" w14:textId="77777777" w:rsidR="00710824" w:rsidRDefault="00B21E33" w:rsidP="00710824">
      <w:pPr>
        <w:autoSpaceDE w:val="0"/>
        <w:autoSpaceDN w:val="0"/>
        <w:adjustRightInd w:val="0"/>
        <w:spacing w:after="0" w:line="240" w:lineRule="auto"/>
        <w:jc w:val="both"/>
        <w:rPr>
          <w:rFonts w:ascii="Calibri" w:hAnsi="Calibri" w:cs="Calibri"/>
          <w:lang w:bidi="he-IL"/>
        </w:rPr>
      </w:pPr>
      <w:r w:rsidRPr="00E077CC">
        <w:rPr>
          <w:rFonts w:ascii="Calibri" w:hAnsi="Calibri" w:cs="Calibri"/>
          <w:lang w:bidi="he-IL"/>
        </w:rPr>
        <w:t>Pour les collectivités qui utilisent l’application données sociales et qui ont ainsi obtenu la synthèse du bilan social, elles pourront directement se baser sur cette synthèse pour obtenir les chiffres essentiels</w:t>
      </w:r>
      <w:r w:rsidR="00710824">
        <w:rPr>
          <w:rFonts w:ascii="Calibri" w:hAnsi="Calibri" w:cs="Calibri"/>
          <w:lang w:bidi="he-IL"/>
        </w:rPr>
        <w:t>.</w:t>
      </w:r>
    </w:p>
    <w:p w14:paraId="4F7371D3" w14:textId="77777777" w:rsidR="00A246A2" w:rsidRDefault="00A246A2" w:rsidP="00710824">
      <w:pPr>
        <w:autoSpaceDE w:val="0"/>
        <w:autoSpaceDN w:val="0"/>
        <w:adjustRightInd w:val="0"/>
        <w:spacing w:after="0" w:line="240" w:lineRule="auto"/>
        <w:jc w:val="both"/>
        <w:rPr>
          <w:rFonts w:ascii="Calibri" w:hAnsi="Calibri" w:cs="Calibri"/>
          <w:lang w:bidi="he-IL"/>
        </w:rPr>
      </w:pPr>
    </w:p>
    <w:p w14:paraId="199DBF53" w14:textId="0D6ECA93" w:rsidR="00CC7717" w:rsidRPr="00E077CC" w:rsidRDefault="00710824" w:rsidP="00710824">
      <w:pPr>
        <w:autoSpaceDE w:val="0"/>
        <w:autoSpaceDN w:val="0"/>
        <w:adjustRightInd w:val="0"/>
        <w:spacing w:after="0" w:line="240" w:lineRule="auto"/>
        <w:jc w:val="both"/>
        <w:rPr>
          <w:rFonts w:ascii="Calibri" w:hAnsi="Calibri" w:cs="Calibri"/>
          <w:noProof/>
          <w:lang w:eastAsia="fr-FR"/>
        </w:rPr>
      </w:pPr>
      <w:r w:rsidRPr="00E077CC">
        <w:rPr>
          <w:rFonts w:ascii="Calibri" w:eastAsia="Times New Roman" w:hAnsi="Calibri" w:cs="Calibri"/>
          <w:b/>
          <w:bCs/>
          <w:color w:val="4472C4"/>
          <w:sz w:val="23"/>
          <w:szCs w:val="23"/>
          <w:lang w:eastAsia="fr-FR"/>
        </w:rPr>
        <w:t xml:space="preserve"> </w:t>
      </w:r>
      <w:r w:rsidR="003A698E" w:rsidRPr="00E077CC">
        <w:rPr>
          <w:rFonts w:ascii="Calibri" w:hAnsi="Calibri" w:cs="Calibri"/>
          <w:noProof/>
          <w:lang w:eastAsia="fr-FR"/>
        </w:rPr>
        <w:drawing>
          <wp:inline distT="0" distB="0" distL="0" distR="0" wp14:anchorId="6A6552C3" wp14:editId="4C24F7A7">
            <wp:extent cx="5760720" cy="351218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512185"/>
                    </a:xfrm>
                    <a:prstGeom prst="rect">
                      <a:avLst/>
                    </a:prstGeom>
                  </pic:spPr>
                </pic:pic>
              </a:graphicData>
            </a:graphic>
          </wp:inline>
        </w:drawing>
      </w:r>
    </w:p>
    <w:p w14:paraId="53C183A1" w14:textId="77777777" w:rsidR="003A698E" w:rsidRPr="00E077CC" w:rsidRDefault="003A698E" w:rsidP="00BF059D">
      <w:pPr>
        <w:spacing w:after="0" w:line="240" w:lineRule="auto"/>
        <w:rPr>
          <w:rFonts w:ascii="Calibri" w:eastAsia="Times New Roman" w:hAnsi="Calibri" w:cs="Calibri"/>
          <w:b/>
          <w:bCs/>
          <w:color w:val="4472C4"/>
          <w:sz w:val="23"/>
          <w:szCs w:val="23"/>
          <w:lang w:eastAsia="fr-FR"/>
        </w:rPr>
        <w:sectPr w:rsidR="003A698E" w:rsidRPr="00E077CC" w:rsidSect="00C43D3A">
          <w:pgSz w:w="11906" w:h="16838" w:code="9"/>
          <w:pgMar w:top="567" w:right="851" w:bottom="454" w:left="851" w:header="708" w:footer="283" w:gutter="0"/>
          <w:cols w:space="708"/>
          <w:docGrid w:linePitch="360"/>
        </w:sectPr>
      </w:pPr>
    </w:p>
    <w:p w14:paraId="41E3A555" w14:textId="77777777" w:rsidR="00CC7717" w:rsidRPr="00E077CC" w:rsidRDefault="00CC7717" w:rsidP="00BF059D">
      <w:pPr>
        <w:spacing w:after="0"/>
        <w:rPr>
          <w:rFonts w:ascii="Calibri" w:hAnsi="Calibri" w:cs="Calibri"/>
          <w:lang w:bidi="he-IL"/>
        </w:rPr>
      </w:pPr>
    </w:p>
    <w:p w14:paraId="554A92A8" w14:textId="79155CBB" w:rsidR="00880156" w:rsidRDefault="00880156">
      <w:pPr>
        <w:rPr>
          <w:rFonts w:ascii="Calibri" w:hAnsi="Calibri" w:cs="Calibri"/>
          <w:lang w:bidi="he-IL"/>
        </w:rPr>
      </w:pPr>
      <w:r>
        <w:rPr>
          <w:rFonts w:ascii="Calibri" w:hAnsi="Calibri" w:cs="Calibri"/>
          <w:lang w:bidi="he-IL"/>
        </w:rPr>
        <w:br w:type="page"/>
      </w:r>
    </w:p>
    <w:p w14:paraId="18D75FCD" w14:textId="241DAFD8" w:rsidR="00CC7717" w:rsidRPr="00AB346E" w:rsidRDefault="007A396F" w:rsidP="00FD3BAD">
      <w:pPr>
        <w:pStyle w:val="Paragraphedeliste"/>
        <w:numPr>
          <w:ilvl w:val="0"/>
          <w:numId w:val="3"/>
        </w:numPr>
        <w:spacing w:after="0" w:line="240" w:lineRule="auto"/>
        <w:rPr>
          <w:rFonts w:ascii="Calibri" w:eastAsia="Times New Roman" w:hAnsi="Calibri" w:cs="Calibri"/>
          <w:b/>
          <w:bCs/>
          <w:color w:val="71ABBA" w:themeColor="accent1"/>
          <w:sz w:val="24"/>
          <w:szCs w:val="23"/>
          <w:lang w:eastAsia="fr-FR"/>
        </w:rPr>
      </w:pPr>
      <w:r>
        <w:rPr>
          <w:rFonts w:ascii="Calibri" w:eastAsia="Times New Roman" w:hAnsi="Calibri" w:cs="Calibri"/>
          <w:b/>
          <w:bCs/>
          <w:color w:val="71ABBA" w:themeColor="accent1"/>
          <w:sz w:val="24"/>
          <w:szCs w:val="23"/>
          <w:lang w:eastAsia="fr-FR"/>
        </w:rPr>
        <w:lastRenderedPageBreak/>
        <w:t>LA COMPARAISON AVEC LES ANNÉ</w:t>
      </w:r>
      <w:r w:rsidR="00CC7717" w:rsidRPr="00AB346E">
        <w:rPr>
          <w:rFonts w:ascii="Calibri" w:eastAsia="Times New Roman" w:hAnsi="Calibri" w:cs="Calibri"/>
          <w:b/>
          <w:bCs/>
          <w:color w:val="71ABBA" w:themeColor="accent1"/>
          <w:sz w:val="24"/>
          <w:szCs w:val="23"/>
          <w:lang w:eastAsia="fr-FR"/>
        </w:rPr>
        <w:t xml:space="preserve">ES </w:t>
      </w:r>
      <w:r w:rsidR="00BB2271">
        <w:rPr>
          <w:rFonts w:ascii="Calibri" w:eastAsia="Times New Roman" w:hAnsi="Calibri" w:cs="Calibri"/>
          <w:b/>
          <w:bCs/>
          <w:color w:val="71ABBA" w:themeColor="accent1"/>
          <w:sz w:val="24"/>
          <w:szCs w:val="23"/>
          <w:lang w:eastAsia="fr-FR"/>
        </w:rPr>
        <w:t>PRÉCÉ</w:t>
      </w:r>
      <w:r w:rsidR="00352C6A" w:rsidRPr="00AB346E">
        <w:rPr>
          <w:rFonts w:ascii="Calibri" w:eastAsia="Times New Roman" w:hAnsi="Calibri" w:cs="Calibri"/>
          <w:b/>
          <w:bCs/>
          <w:color w:val="71ABBA" w:themeColor="accent1"/>
          <w:sz w:val="24"/>
          <w:szCs w:val="23"/>
          <w:lang w:eastAsia="fr-FR"/>
        </w:rPr>
        <w:t xml:space="preserve">DENTES </w:t>
      </w:r>
      <w:r w:rsidR="00CC7717" w:rsidRPr="00AB346E">
        <w:rPr>
          <w:rFonts w:ascii="Calibri" w:eastAsia="Times New Roman" w:hAnsi="Calibri" w:cs="Calibri"/>
          <w:b/>
          <w:bCs/>
          <w:color w:val="71ABBA" w:themeColor="accent1"/>
          <w:sz w:val="24"/>
          <w:szCs w:val="23"/>
          <w:lang w:eastAsia="fr-FR"/>
        </w:rPr>
        <w:t>:</w:t>
      </w:r>
    </w:p>
    <w:p w14:paraId="5068E2B0" w14:textId="77777777" w:rsidR="00CC7717" w:rsidRPr="00E077CC" w:rsidRDefault="00CC7717" w:rsidP="00BF059D">
      <w:pPr>
        <w:spacing w:after="0" w:line="240" w:lineRule="auto"/>
        <w:jc w:val="both"/>
        <w:rPr>
          <w:rFonts w:ascii="Calibri" w:eastAsia="Times New Roman" w:hAnsi="Calibri" w:cs="Calibri"/>
          <w:bCs/>
          <w:color w:val="000000" w:themeColor="text1"/>
          <w:lang w:eastAsia="fr-FR"/>
        </w:rPr>
      </w:pPr>
    </w:p>
    <w:p w14:paraId="62CD5FC3" w14:textId="77777777" w:rsidR="00CC7717" w:rsidRPr="000F40C8" w:rsidRDefault="00E521C2" w:rsidP="00BF059D">
      <w:pPr>
        <w:spacing w:after="0" w:line="240" w:lineRule="auto"/>
        <w:jc w:val="both"/>
        <w:rPr>
          <w:rFonts w:ascii="Calibri" w:eastAsia="Times New Roman" w:hAnsi="Calibri" w:cs="Calibri"/>
          <w:bCs/>
          <w:i/>
          <w:color w:val="000000" w:themeColor="text1"/>
          <w:lang w:eastAsia="fr-FR"/>
        </w:rPr>
      </w:pPr>
      <w:r w:rsidRPr="000F40C8">
        <w:rPr>
          <w:rFonts w:ascii="Calibri" w:eastAsia="Times New Roman" w:hAnsi="Calibri" w:cs="Calibri"/>
          <w:bCs/>
          <w:i/>
          <w:color w:val="000000" w:themeColor="text1"/>
          <w:lang w:eastAsia="fr-FR"/>
        </w:rPr>
        <w:t>Indiquer dans cette partie l</w:t>
      </w:r>
      <w:r w:rsidR="00C463A9" w:rsidRPr="000F40C8">
        <w:rPr>
          <w:rFonts w:ascii="Calibri" w:eastAsia="Times New Roman" w:hAnsi="Calibri" w:cs="Calibri"/>
          <w:bCs/>
          <w:i/>
          <w:color w:val="000000" w:themeColor="text1"/>
          <w:lang w:eastAsia="fr-FR"/>
        </w:rPr>
        <w:t xml:space="preserve">es éléments permettant de mesurer </w:t>
      </w:r>
      <w:r w:rsidR="001063AC" w:rsidRPr="000F40C8">
        <w:rPr>
          <w:rFonts w:ascii="Calibri" w:eastAsia="Times New Roman" w:hAnsi="Calibri" w:cs="Calibri"/>
          <w:bCs/>
          <w:i/>
          <w:color w:val="000000" w:themeColor="text1"/>
          <w:lang w:eastAsia="fr-FR"/>
        </w:rPr>
        <w:t xml:space="preserve">les évolutions </w:t>
      </w:r>
    </w:p>
    <w:p w14:paraId="395D62DF" w14:textId="77777777" w:rsidR="00BB2271" w:rsidRDefault="00BB2271" w:rsidP="00BF059D">
      <w:pPr>
        <w:spacing w:after="0" w:line="240" w:lineRule="auto"/>
        <w:jc w:val="both"/>
        <w:rPr>
          <w:rFonts w:ascii="Calibri" w:eastAsia="Times New Roman" w:hAnsi="Calibri" w:cs="Calibri"/>
          <w:b/>
          <w:bCs/>
          <w:color w:val="4472C4"/>
          <w:sz w:val="23"/>
          <w:szCs w:val="23"/>
          <w:lang w:eastAsia="fr-FR"/>
        </w:rPr>
      </w:pPr>
    </w:p>
    <w:p w14:paraId="096F0766" w14:textId="77777777" w:rsidR="00880156" w:rsidRPr="00E077CC" w:rsidRDefault="00880156" w:rsidP="00BF059D">
      <w:pPr>
        <w:spacing w:after="0" w:line="240" w:lineRule="auto"/>
        <w:jc w:val="both"/>
        <w:rPr>
          <w:rFonts w:ascii="Calibri" w:eastAsia="Times New Roman" w:hAnsi="Calibri" w:cs="Calibri"/>
          <w:b/>
          <w:bCs/>
          <w:color w:val="4472C4"/>
          <w:sz w:val="23"/>
          <w:szCs w:val="23"/>
          <w:lang w:eastAsia="fr-FR"/>
        </w:rPr>
        <w:sectPr w:rsidR="00880156" w:rsidRPr="00E077CC" w:rsidSect="00C43D3A">
          <w:type w:val="continuous"/>
          <w:pgSz w:w="11906" w:h="16838" w:code="9"/>
          <w:pgMar w:top="567" w:right="851" w:bottom="454" w:left="851" w:header="708" w:footer="708" w:gutter="0"/>
          <w:cols w:space="708"/>
          <w:docGrid w:linePitch="360"/>
        </w:sectPr>
      </w:pPr>
    </w:p>
    <w:p w14:paraId="587BB65D" w14:textId="77777777" w:rsidR="00A36D73" w:rsidRPr="00E077CC" w:rsidRDefault="00A36D73" w:rsidP="00BF059D">
      <w:pPr>
        <w:spacing w:after="0" w:line="240" w:lineRule="auto"/>
        <w:rPr>
          <w:rFonts w:ascii="Calibri" w:hAnsi="Calibri" w:cs="Calibri"/>
          <w:lang w:bidi="he-IL"/>
        </w:rPr>
      </w:pPr>
    </w:p>
    <w:p w14:paraId="2FCDFDEA" w14:textId="0A98CDC3" w:rsidR="00CC7717" w:rsidRPr="00A36D73" w:rsidRDefault="00BB2271" w:rsidP="00FD3BAD">
      <w:pPr>
        <w:pStyle w:val="Paragraphedeliste"/>
        <w:numPr>
          <w:ilvl w:val="0"/>
          <w:numId w:val="3"/>
        </w:numPr>
        <w:spacing w:after="0" w:line="240" w:lineRule="auto"/>
        <w:rPr>
          <w:rFonts w:ascii="Calibri" w:eastAsia="Times New Roman" w:hAnsi="Calibri" w:cs="Calibri"/>
          <w:b/>
          <w:bCs/>
          <w:color w:val="71ABBA" w:themeColor="accent1"/>
          <w:sz w:val="24"/>
          <w:szCs w:val="23"/>
          <w:lang w:eastAsia="fr-FR"/>
        </w:rPr>
      </w:pPr>
      <w:r>
        <w:rPr>
          <w:rFonts w:ascii="Calibri" w:eastAsia="Times New Roman" w:hAnsi="Calibri" w:cs="Calibri"/>
          <w:b/>
          <w:bCs/>
          <w:color w:val="71ABBA" w:themeColor="accent1"/>
          <w:sz w:val="24"/>
          <w:szCs w:val="23"/>
          <w:lang w:eastAsia="fr-FR"/>
        </w:rPr>
        <w:t xml:space="preserve">LES </w:t>
      </w:r>
      <w:r w:rsidR="00A36D73" w:rsidRPr="00A36D73">
        <w:rPr>
          <w:rFonts w:ascii="Calibri" w:eastAsia="Times New Roman" w:hAnsi="Calibri" w:cs="Calibri"/>
          <w:b/>
          <w:bCs/>
          <w:color w:val="71ABBA" w:themeColor="accent1"/>
          <w:sz w:val="24"/>
          <w:szCs w:val="23"/>
          <w:lang w:eastAsia="fr-FR"/>
        </w:rPr>
        <w:t xml:space="preserve">COMMENTAIRES / ÉLÉMENTS REMARQUABLES À METTRE EN AVANT : </w:t>
      </w:r>
    </w:p>
    <w:p w14:paraId="0C92B940" w14:textId="77777777" w:rsidR="00ED0F34" w:rsidRPr="00E077CC" w:rsidRDefault="00ED0F34" w:rsidP="00BF059D">
      <w:pPr>
        <w:spacing w:after="0" w:line="240" w:lineRule="auto"/>
        <w:rPr>
          <w:rFonts w:ascii="Calibri" w:eastAsia="Times New Roman" w:hAnsi="Calibri" w:cs="Calibri"/>
          <w:b/>
          <w:bCs/>
          <w:color w:val="4472C4"/>
          <w:sz w:val="23"/>
          <w:szCs w:val="23"/>
          <w:lang w:eastAsia="fr-FR"/>
        </w:rPr>
      </w:pPr>
    </w:p>
    <w:p w14:paraId="73D98B69" w14:textId="77777777" w:rsidR="00ED0F34" w:rsidRPr="007A396F" w:rsidRDefault="00ED0F34" w:rsidP="00BF059D">
      <w:pPr>
        <w:spacing w:after="0" w:line="240" w:lineRule="auto"/>
        <w:jc w:val="both"/>
        <w:rPr>
          <w:rFonts w:ascii="Calibri" w:eastAsia="Times New Roman" w:hAnsi="Calibri" w:cs="Calibri"/>
          <w:bCs/>
          <w:i/>
          <w:color w:val="000000" w:themeColor="text1"/>
          <w:szCs w:val="23"/>
          <w:lang w:eastAsia="fr-FR"/>
        </w:rPr>
      </w:pPr>
      <w:r w:rsidRPr="007A396F">
        <w:rPr>
          <w:rFonts w:ascii="Calibri" w:eastAsia="Times New Roman" w:hAnsi="Calibri" w:cs="Calibri"/>
          <w:bCs/>
          <w:i/>
          <w:color w:val="000000" w:themeColor="text1"/>
          <w:szCs w:val="23"/>
          <w:lang w:eastAsia="fr-FR"/>
        </w:rPr>
        <w:t>Dans cette rubrique, la collectivité doit mettre en avant les éléments remarquables issus de l’analyse statistique :</w:t>
      </w:r>
    </w:p>
    <w:p w14:paraId="7BC64010" w14:textId="77777777" w:rsidR="00ED0F34" w:rsidRPr="007A396F" w:rsidRDefault="00ED0F34" w:rsidP="00BF059D">
      <w:pPr>
        <w:spacing w:after="0" w:line="240" w:lineRule="auto"/>
        <w:jc w:val="both"/>
        <w:rPr>
          <w:rFonts w:ascii="Calibri" w:eastAsia="Times New Roman" w:hAnsi="Calibri" w:cs="Calibri"/>
          <w:bCs/>
          <w:i/>
          <w:color w:val="000000" w:themeColor="text1"/>
          <w:szCs w:val="23"/>
          <w:lang w:eastAsia="fr-FR"/>
        </w:rPr>
      </w:pPr>
    </w:p>
    <w:p w14:paraId="7F94AF01" w14:textId="77777777" w:rsidR="00ED0F34" w:rsidRPr="007A396F" w:rsidRDefault="00ED0F34" w:rsidP="00BF059D">
      <w:pPr>
        <w:spacing w:after="0" w:line="240" w:lineRule="auto"/>
        <w:jc w:val="both"/>
        <w:rPr>
          <w:rFonts w:ascii="Calibri" w:eastAsia="Times New Roman" w:hAnsi="Calibri" w:cs="Calibri"/>
          <w:b/>
          <w:bCs/>
          <w:i/>
          <w:color w:val="15559F" w:themeColor="accent2"/>
          <w:szCs w:val="23"/>
          <w:u w:val="single"/>
          <w:lang w:eastAsia="fr-FR"/>
        </w:rPr>
      </w:pPr>
      <w:r w:rsidRPr="007A396F">
        <w:rPr>
          <w:rFonts w:ascii="Calibri" w:eastAsia="Times New Roman" w:hAnsi="Calibri" w:cs="Calibri"/>
          <w:b/>
          <w:bCs/>
          <w:i/>
          <w:color w:val="15559F" w:themeColor="accent2"/>
          <w:szCs w:val="23"/>
          <w:u w:val="single"/>
          <w:lang w:eastAsia="fr-FR"/>
        </w:rPr>
        <w:t>Exemple :</w:t>
      </w:r>
    </w:p>
    <w:p w14:paraId="060AA9AF" w14:textId="0F663EE3" w:rsidR="00CC7717" w:rsidRPr="007A396F" w:rsidRDefault="00A36D73" w:rsidP="00FD3BAD">
      <w:pPr>
        <w:pStyle w:val="Paragraphedeliste"/>
        <w:numPr>
          <w:ilvl w:val="0"/>
          <w:numId w:val="19"/>
        </w:numPr>
        <w:spacing w:after="0" w:line="240" w:lineRule="auto"/>
        <w:rPr>
          <w:rFonts w:ascii="Calibri" w:eastAsia="Times New Roman" w:hAnsi="Calibri" w:cs="Calibri"/>
          <w:b/>
          <w:bCs/>
          <w:i/>
          <w:color w:val="000000" w:themeColor="text1"/>
          <w:szCs w:val="23"/>
          <w:lang w:eastAsia="fr-FR"/>
        </w:rPr>
      </w:pPr>
      <w:r w:rsidRPr="007A396F">
        <w:rPr>
          <w:rFonts w:ascii="Calibri" w:eastAsia="Times New Roman" w:hAnsi="Calibri" w:cs="Calibri"/>
          <w:bCs/>
          <w:i/>
          <w:color w:val="000000" w:themeColor="text1"/>
          <w:szCs w:val="23"/>
          <w:lang w:eastAsia="fr-FR"/>
        </w:rPr>
        <w:t>c</w:t>
      </w:r>
      <w:r w:rsidR="00CC7717" w:rsidRPr="007A396F">
        <w:rPr>
          <w:rFonts w:ascii="Calibri" w:eastAsia="Times New Roman" w:hAnsi="Calibri" w:cs="Calibri"/>
          <w:bCs/>
          <w:i/>
          <w:color w:val="000000" w:themeColor="text1"/>
          <w:szCs w:val="23"/>
          <w:lang w:eastAsia="fr-FR"/>
        </w:rPr>
        <w:t>ourbe d’évolution</w:t>
      </w:r>
      <w:r w:rsidR="001063AC" w:rsidRPr="007A396F">
        <w:rPr>
          <w:rFonts w:ascii="Calibri" w:eastAsia="Times New Roman" w:hAnsi="Calibri" w:cs="Calibri"/>
          <w:bCs/>
          <w:i/>
          <w:color w:val="000000" w:themeColor="text1"/>
          <w:szCs w:val="23"/>
          <w:lang w:eastAsia="fr-FR"/>
        </w:rPr>
        <w:t xml:space="preserve"> du nombre d’agents ayant accéder à la formation</w:t>
      </w:r>
      <w:r w:rsidRPr="007A396F">
        <w:rPr>
          <w:rFonts w:ascii="Calibri" w:eastAsia="Times New Roman" w:hAnsi="Calibri" w:cs="Calibri"/>
          <w:bCs/>
          <w:i/>
          <w:color w:val="000000" w:themeColor="text1"/>
          <w:szCs w:val="23"/>
          <w:lang w:eastAsia="fr-FR"/>
        </w:rPr>
        <w:t> ;</w:t>
      </w:r>
    </w:p>
    <w:p w14:paraId="621C5CD6" w14:textId="406E4C11" w:rsidR="001063AC" w:rsidRPr="007A396F" w:rsidRDefault="00A36D73" w:rsidP="00FD3BAD">
      <w:pPr>
        <w:pStyle w:val="Paragraphedeliste"/>
        <w:numPr>
          <w:ilvl w:val="0"/>
          <w:numId w:val="19"/>
        </w:numPr>
        <w:spacing w:after="0" w:line="240" w:lineRule="auto"/>
        <w:rPr>
          <w:rFonts w:ascii="Calibri" w:eastAsia="Times New Roman" w:hAnsi="Calibri" w:cs="Calibri"/>
          <w:b/>
          <w:bCs/>
          <w:i/>
          <w:color w:val="000000" w:themeColor="text1"/>
          <w:szCs w:val="23"/>
          <w:lang w:eastAsia="fr-FR"/>
        </w:rPr>
      </w:pPr>
      <w:r w:rsidRPr="007A396F">
        <w:rPr>
          <w:rFonts w:ascii="Calibri" w:eastAsia="Times New Roman" w:hAnsi="Calibri" w:cs="Calibri"/>
          <w:bCs/>
          <w:i/>
          <w:color w:val="000000" w:themeColor="text1"/>
          <w:szCs w:val="23"/>
          <w:lang w:eastAsia="fr-FR"/>
        </w:rPr>
        <w:t>é</w:t>
      </w:r>
      <w:r w:rsidR="001063AC" w:rsidRPr="007A396F">
        <w:rPr>
          <w:rFonts w:ascii="Calibri" w:eastAsia="Times New Roman" w:hAnsi="Calibri" w:cs="Calibri"/>
          <w:bCs/>
          <w:i/>
          <w:color w:val="000000" w:themeColor="text1"/>
          <w:szCs w:val="23"/>
          <w:lang w:eastAsia="fr-FR"/>
        </w:rPr>
        <w:t>tudier l’accès à la formation selon différents critère</w:t>
      </w:r>
      <w:r w:rsidR="00C908CB" w:rsidRPr="007A396F">
        <w:rPr>
          <w:rFonts w:ascii="Calibri" w:eastAsia="Times New Roman" w:hAnsi="Calibri" w:cs="Calibri"/>
          <w:bCs/>
          <w:i/>
          <w:color w:val="000000" w:themeColor="text1"/>
          <w:szCs w:val="23"/>
          <w:lang w:eastAsia="fr-FR"/>
        </w:rPr>
        <w:t>s</w:t>
      </w:r>
      <w:r w:rsidR="001063AC" w:rsidRPr="007A396F">
        <w:rPr>
          <w:rFonts w:ascii="Calibri" w:eastAsia="Times New Roman" w:hAnsi="Calibri" w:cs="Calibri"/>
          <w:bCs/>
          <w:i/>
          <w:color w:val="000000" w:themeColor="text1"/>
          <w:szCs w:val="23"/>
          <w:lang w:eastAsia="fr-FR"/>
        </w:rPr>
        <w:t> :</w:t>
      </w:r>
    </w:p>
    <w:p w14:paraId="75227BC5" w14:textId="18C18C6C" w:rsidR="001063AC" w:rsidRPr="007A396F" w:rsidRDefault="00BB2271" w:rsidP="00FD3BAD">
      <w:pPr>
        <w:pStyle w:val="Paragraphedeliste"/>
        <w:numPr>
          <w:ilvl w:val="1"/>
          <w:numId w:val="29"/>
        </w:numPr>
        <w:spacing w:after="0" w:line="240" w:lineRule="auto"/>
        <w:rPr>
          <w:rFonts w:ascii="Calibri" w:eastAsia="Times New Roman" w:hAnsi="Calibri" w:cs="Calibri"/>
          <w:b/>
          <w:bCs/>
          <w:i/>
          <w:color w:val="000000" w:themeColor="text1"/>
          <w:szCs w:val="23"/>
          <w:lang w:eastAsia="fr-FR"/>
        </w:rPr>
      </w:pPr>
      <w:r w:rsidRPr="007A396F">
        <w:rPr>
          <w:rFonts w:ascii="Calibri" w:eastAsia="Times New Roman" w:hAnsi="Calibri" w:cs="Calibri"/>
          <w:bCs/>
          <w:i/>
          <w:color w:val="000000" w:themeColor="text1"/>
          <w:szCs w:val="23"/>
          <w:lang w:eastAsia="fr-FR"/>
        </w:rPr>
        <w:t>f</w:t>
      </w:r>
      <w:r w:rsidR="00A36D73" w:rsidRPr="007A396F">
        <w:rPr>
          <w:rFonts w:ascii="Calibri" w:eastAsia="Times New Roman" w:hAnsi="Calibri" w:cs="Calibri"/>
          <w:bCs/>
          <w:i/>
          <w:color w:val="000000" w:themeColor="text1"/>
          <w:szCs w:val="23"/>
          <w:lang w:eastAsia="fr-FR"/>
        </w:rPr>
        <w:t>onctionnaires / contractuel,</w:t>
      </w:r>
    </w:p>
    <w:p w14:paraId="46F32256" w14:textId="0AC68CC7" w:rsidR="001063AC" w:rsidRPr="007A396F" w:rsidRDefault="00BB2271" w:rsidP="00FD3BAD">
      <w:pPr>
        <w:pStyle w:val="Paragraphedeliste"/>
        <w:numPr>
          <w:ilvl w:val="1"/>
          <w:numId w:val="29"/>
        </w:numPr>
        <w:spacing w:after="0" w:line="240" w:lineRule="auto"/>
        <w:rPr>
          <w:rFonts w:ascii="Calibri" w:eastAsia="Times New Roman" w:hAnsi="Calibri" w:cs="Calibri"/>
          <w:b/>
          <w:bCs/>
          <w:i/>
          <w:color w:val="000000" w:themeColor="text1"/>
          <w:szCs w:val="23"/>
          <w:lang w:eastAsia="fr-FR"/>
        </w:rPr>
      </w:pPr>
      <w:r w:rsidRPr="007A396F">
        <w:rPr>
          <w:rFonts w:ascii="Calibri" w:eastAsia="Times New Roman" w:hAnsi="Calibri" w:cs="Calibri"/>
          <w:bCs/>
          <w:i/>
          <w:color w:val="000000" w:themeColor="text1"/>
          <w:szCs w:val="23"/>
          <w:lang w:eastAsia="fr-FR"/>
        </w:rPr>
        <w:t>c</w:t>
      </w:r>
      <w:r w:rsidR="001063AC" w:rsidRPr="007A396F">
        <w:rPr>
          <w:rFonts w:ascii="Calibri" w:eastAsia="Times New Roman" w:hAnsi="Calibri" w:cs="Calibri"/>
          <w:bCs/>
          <w:i/>
          <w:color w:val="000000" w:themeColor="text1"/>
          <w:szCs w:val="23"/>
          <w:lang w:eastAsia="fr-FR"/>
        </w:rPr>
        <w:t>atégorie A, B, C</w:t>
      </w:r>
      <w:r w:rsidR="00A36D73" w:rsidRPr="007A396F">
        <w:rPr>
          <w:rFonts w:ascii="Calibri" w:eastAsia="Times New Roman" w:hAnsi="Calibri" w:cs="Calibri"/>
          <w:bCs/>
          <w:i/>
          <w:color w:val="000000" w:themeColor="text1"/>
          <w:szCs w:val="23"/>
          <w:lang w:eastAsia="fr-FR"/>
        </w:rPr>
        <w:t>,</w:t>
      </w:r>
    </w:p>
    <w:p w14:paraId="78791B20" w14:textId="4A2FE201" w:rsidR="001063AC" w:rsidRPr="007A396F" w:rsidRDefault="00BB2271" w:rsidP="00FD3BAD">
      <w:pPr>
        <w:pStyle w:val="Paragraphedeliste"/>
        <w:numPr>
          <w:ilvl w:val="1"/>
          <w:numId w:val="29"/>
        </w:numPr>
        <w:spacing w:after="0" w:line="240" w:lineRule="auto"/>
        <w:rPr>
          <w:rFonts w:ascii="Calibri" w:eastAsia="Times New Roman" w:hAnsi="Calibri" w:cs="Calibri"/>
          <w:b/>
          <w:bCs/>
          <w:i/>
          <w:color w:val="000000" w:themeColor="text1"/>
          <w:szCs w:val="23"/>
          <w:lang w:eastAsia="fr-FR"/>
        </w:rPr>
      </w:pPr>
      <w:r w:rsidRPr="007A396F">
        <w:rPr>
          <w:rFonts w:ascii="Calibri" w:eastAsia="Times New Roman" w:hAnsi="Calibri" w:cs="Calibri"/>
          <w:bCs/>
          <w:i/>
          <w:color w:val="000000" w:themeColor="text1"/>
          <w:szCs w:val="23"/>
          <w:lang w:eastAsia="fr-FR"/>
        </w:rPr>
        <w:t>f</w:t>
      </w:r>
      <w:r w:rsidR="001063AC" w:rsidRPr="007A396F">
        <w:rPr>
          <w:rFonts w:ascii="Calibri" w:eastAsia="Times New Roman" w:hAnsi="Calibri" w:cs="Calibri"/>
          <w:bCs/>
          <w:i/>
          <w:color w:val="000000" w:themeColor="text1"/>
          <w:szCs w:val="23"/>
          <w:lang w:eastAsia="fr-FR"/>
        </w:rPr>
        <w:t>emmes / hommes</w:t>
      </w:r>
      <w:r w:rsidR="00A36D73" w:rsidRPr="007A396F">
        <w:rPr>
          <w:rFonts w:ascii="Calibri" w:eastAsia="Times New Roman" w:hAnsi="Calibri" w:cs="Calibri"/>
          <w:bCs/>
          <w:i/>
          <w:color w:val="000000" w:themeColor="text1"/>
          <w:szCs w:val="23"/>
          <w:lang w:eastAsia="fr-FR"/>
        </w:rPr>
        <w:t>.</w:t>
      </w:r>
    </w:p>
    <w:p w14:paraId="37778375" w14:textId="77777777" w:rsidR="00CC7717" w:rsidRPr="007A396F" w:rsidRDefault="00CC7717" w:rsidP="00BF059D">
      <w:pPr>
        <w:spacing w:after="0" w:line="240" w:lineRule="auto"/>
        <w:rPr>
          <w:rFonts w:ascii="Calibri" w:eastAsia="Times New Roman" w:hAnsi="Calibri" w:cs="Calibri"/>
          <w:b/>
          <w:bCs/>
          <w:color w:val="000000" w:themeColor="text1"/>
          <w:szCs w:val="23"/>
          <w:lang w:eastAsia="fr-FR"/>
        </w:rPr>
      </w:pPr>
    </w:p>
    <w:p w14:paraId="7EFB01F5" w14:textId="77777777" w:rsidR="00CC7717" w:rsidRPr="00E077CC" w:rsidRDefault="00CC7717" w:rsidP="00BF059D">
      <w:pPr>
        <w:spacing w:after="0" w:line="240" w:lineRule="auto"/>
        <w:rPr>
          <w:rFonts w:ascii="Calibri" w:eastAsia="Times New Roman" w:hAnsi="Calibri" w:cs="Calibri"/>
          <w:b/>
          <w:bCs/>
          <w:color w:val="4472C4"/>
          <w:sz w:val="23"/>
          <w:szCs w:val="23"/>
          <w:lang w:eastAsia="fr-FR"/>
        </w:rPr>
      </w:pPr>
    </w:p>
    <w:p w14:paraId="7E8707C4" w14:textId="30371185" w:rsidR="00CC7717" w:rsidRPr="00A36D73" w:rsidRDefault="00BB2271" w:rsidP="00FD3BAD">
      <w:pPr>
        <w:pStyle w:val="Paragraphedeliste"/>
        <w:numPr>
          <w:ilvl w:val="0"/>
          <w:numId w:val="3"/>
        </w:numPr>
        <w:spacing w:after="0" w:line="240" w:lineRule="auto"/>
        <w:rPr>
          <w:rFonts w:ascii="Calibri" w:eastAsia="Times New Roman" w:hAnsi="Calibri" w:cs="Calibri"/>
          <w:b/>
          <w:bCs/>
          <w:color w:val="71ABBA" w:themeColor="accent1"/>
          <w:sz w:val="24"/>
          <w:szCs w:val="23"/>
          <w:lang w:eastAsia="fr-FR"/>
        </w:rPr>
      </w:pPr>
      <w:r>
        <w:rPr>
          <w:rFonts w:ascii="Calibri" w:eastAsia="Times New Roman" w:hAnsi="Calibri" w:cs="Calibri"/>
          <w:b/>
          <w:bCs/>
          <w:color w:val="71ABBA" w:themeColor="accent1"/>
          <w:sz w:val="24"/>
          <w:szCs w:val="23"/>
          <w:lang w:eastAsia="fr-FR"/>
        </w:rPr>
        <w:t xml:space="preserve">LA </w:t>
      </w:r>
      <w:r w:rsidR="00A36D73" w:rsidRPr="00A36D73">
        <w:rPr>
          <w:rFonts w:ascii="Calibri" w:eastAsia="Times New Roman" w:hAnsi="Calibri" w:cs="Calibri"/>
          <w:b/>
          <w:bCs/>
          <w:color w:val="71ABBA" w:themeColor="accent1"/>
          <w:sz w:val="24"/>
          <w:szCs w:val="23"/>
          <w:lang w:eastAsia="fr-FR"/>
        </w:rPr>
        <w:t>STRATÉGIE PLURIANNUELLE À METTRE EN PLACE</w:t>
      </w:r>
      <w:r>
        <w:rPr>
          <w:rFonts w:ascii="Calibri" w:eastAsia="Times New Roman" w:hAnsi="Calibri" w:cs="Calibri"/>
          <w:b/>
          <w:bCs/>
          <w:color w:val="71ABBA" w:themeColor="accent1"/>
          <w:sz w:val="24"/>
          <w:szCs w:val="23"/>
          <w:lang w:eastAsia="fr-FR"/>
        </w:rPr>
        <w:t> :</w:t>
      </w:r>
    </w:p>
    <w:p w14:paraId="1D41DC79" w14:textId="77777777" w:rsidR="00243CCA" w:rsidRPr="00E077CC" w:rsidRDefault="00243CCA" w:rsidP="00BF059D">
      <w:pPr>
        <w:spacing w:after="0" w:line="240" w:lineRule="auto"/>
        <w:rPr>
          <w:rFonts w:ascii="Calibri" w:eastAsia="Times New Roman" w:hAnsi="Calibri" w:cs="Calibri"/>
          <w:bCs/>
          <w:color w:val="000000" w:themeColor="text1"/>
          <w:lang w:eastAsia="fr-FR"/>
        </w:rPr>
      </w:pPr>
    </w:p>
    <w:p w14:paraId="02B3C196" w14:textId="3069A0E5" w:rsidR="00243CCA" w:rsidRPr="00E077CC" w:rsidRDefault="00A36D73" w:rsidP="00FD3BAD">
      <w:pPr>
        <w:pStyle w:val="Paragraphedeliste"/>
        <w:numPr>
          <w:ilvl w:val="0"/>
          <w:numId w:val="5"/>
        </w:numPr>
        <w:spacing w:after="0" w:line="240" w:lineRule="auto"/>
        <w:rPr>
          <w:rFonts w:ascii="Calibri" w:eastAsia="Times New Roman" w:hAnsi="Calibri" w:cs="Calibri"/>
          <w:bCs/>
          <w:color w:val="000000" w:themeColor="text1"/>
          <w:lang w:eastAsia="fr-FR"/>
        </w:rPr>
      </w:pPr>
      <w:r w:rsidRPr="00E077CC">
        <w:rPr>
          <w:rFonts w:ascii="Calibri" w:eastAsia="Times New Roman" w:hAnsi="Calibri" w:cs="Calibri"/>
          <w:bCs/>
          <w:color w:val="000000" w:themeColor="text1"/>
          <w:lang w:eastAsia="fr-FR"/>
        </w:rPr>
        <w:t>Établir</w:t>
      </w:r>
      <w:r w:rsidR="00243CCA" w:rsidRPr="00E077CC">
        <w:rPr>
          <w:rFonts w:ascii="Calibri" w:eastAsia="Times New Roman" w:hAnsi="Calibri" w:cs="Calibri"/>
          <w:bCs/>
          <w:color w:val="000000" w:themeColor="text1"/>
          <w:lang w:eastAsia="fr-FR"/>
        </w:rPr>
        <w:t xml:space="preserve"> le plan de formation</w:t>
      </w:r>
      <w:r w:rsidR="00352C6A" w:rsidRPr="00E077CC">
        <w:rPr>
          <w:rFonts w:ascii="Calibri" w:eastAsia="Times New Roman" w:hAnsi="Calibri" w:cs="Calibri"/>
          <w:bCs/>
          <w:color w:val="000000" w:themeColor="text1"/>
          <w:lang w:eastAsia="fr-FR"/>
        </w:rPr>
        <w:t xml:space="preserve"> en lien avec </w:t>
      </w:r>
      <w:hyperlink r:id="rId21" w:history="1">
        <w:r w:rsidR="00352C6A" w:rsidRPr="00880156">
          <w:rPr>
            <w:rStyle w:val="Lienhypertexte"/>
            <w:rFonts w:ascii="Calibri" w:eastAsia="Times New Roman" w:hAnsi="Calibri" w:cs="Calibri"/>
            <w:bCs/>
            <w:lang w:eastAsia="fr-FR"/>
          </w:rPr>
          <w:t>le catalogue du CNFPT</w:t>
        </w:r>
        <w:r w:rsidRPr="00880156">
          <w:rPr>
            <w:rStyle w:val="Lienhypertexte"/>
            <w:rFonts w:ascii="Calibri" w:eastAsia="Times New Roman" w:hAnsi="Calibri" w:cs="Calibri"/>
            <w:bCs/>
            <w:lang w:eastAsia="fr-FR"/>
          </w:rPr>
          <w:t>.</w:t>
        </w:r>
      </w:hyperlink>
    </w:p>
    <w:p w14:paraId="451650BD" w14:textId="1F516FB4" w:rsidR="00243CCA" w:rsidRPr="00E077CC" w:rsidRDefault="00243CCA" w:rsidP="00FD3BAD">
      <w:pPr>
        <w:pStyle w:val="Paragraphedeliste"/>
        <w:numPr>
          <w:ilvl w:val="0"/>
          <w:numId w:val="5"/>
        </w:numPr>
        <w:spacing w:after="0" w:line="240" w:lineRule="auto"/>
        <w:rPr>
          <w:rFonts w:ascii="Calibri" w:eastAsia="Times New Roman" w:hAnsi="Calibri" w:cs="Calibri"/>
          <w:bCs/>
          <w:color w:val="000000" w:themeColor="text1"/>
          <w:lang w:eastAsia="fr-FR"/>
        </w:rPr>
      </w:pPr>
      <w:r w:rsidRPr="00E077CC">
        <w:rPr>
          <w:rFonts w:ascii="Calibri" w:eastAsia="Times New Roman" w:hAnsi="Calibri" w:cs="Calibri"/>
          <w:bCs/>
          <w:color w:val="000000" w:themeColor="text1"/>
          <w:lang w:eastAsia="fr-FR"/>
        </w:rPr>
        <w:t>Informer les agents sur</w:t>
      </w:r>
      <w:r w:rsidR="00A36D73">
        <w:rPr>
          <w:rFonts w:ascii="Calibri" w:eastAsia="Times New Roman" w:hAnsi="Calibri" w:cs="Calibri"/>
          <w:bCs/>
          <w:color w:val="000000" w:themeColor="text1"/>
          <w:lang w:eastAsia="fr-FR"/>
        </w:rPr>
        <w:t> :</w:t>
      </w:r>
    </w:p>
    <w:p w14:paraId="042433D0" w14:textId="6832BD92" w:rsidR="00243CCA" w:rsidRPr="00E077CC" w:rsidRDefault="00A36D73" w:rsidP="00FD3BAD">
      <w:pPr>
        <w:pStyle w:val="Paragraphedeliste"/>
        <w:numPr>
          <w:ilvl w:val="1"/>
          <w:numId w:val="30"/>
        </w:numPr>
        <w:spacing w:after="0" w:line="240" w:lineRule="auto"/>
        <w:rPr>
          <w:rFonts w:ascii="Calibri" w:eastAsia="Times New Roman" w:hAnsi="Calibri" w:cs="Calibri"/>
          <w:bCs/>
          <w:color w:val="000000" w:themeColor="text1"/>
          <w:lang w:eastAsia="fr-FR"/>
        </w:rPr>
      </w:pPr>
      <w:r>
        <w:rPr>
          <w:rFonts w:ascii="Calibri" w:eastAsia="Times New Roman" w:hAnsi="Calibri" w:cs="Calibri"/>
          <w:bCs/>
          <w:color w:val="000000" w:themeColor="text1"/>
          <w:lang w:eastAsia="fr-FR"/>
        </w:rPr>
        <w:t>le droit à la formation,</w:t>
      </w:r>
    </w:p>
    <w:p w14:paraId="7BE4722C" w14:textId="7D9F71A9" w:rsidR="00243CCA" w:rsidRPr="00E077CC" w:rsidRDefault="00243CCA" w:rsidP="00FD3BAD">
      <w:pPr>
        <w:pStyle w:val="Paragraphedeliste"/>
        <w:numPr>
          <w:ilvl w:val="1"/>
          <w:numId w:val="30"/>
        </w:numPr>
        <w:spacing w:after="0" w:line="240" w:lineRule="auto"/>
        <w:rPr>
          <w:rFonts w:ascii="Calibri" w:eastAsia="Times New Roman" w:hAnsi="Calibri" w:cs="Calibri"/>
          <w:bCs/>
          <w:color w:val="000000" w:themeColor="text1"/>
          <w:lang w:eastAsia="fr-FR"/>
        </w:rPr>
      </w:pPr>
      <w:r w:rsidRPr="00E077CC">
        <w:rPr>
          <w:rFonts w:ascii="Calibri" w:eastAsia="Times New Roman" w:hAnsi="Calibri" w:cs="Calibri"/>
          <w:bCs/>
          <w:color w:val="000000" w:themeColor="text1"/>
          <w:lang w:eastAsia="fr-FR"/>
        </w:rPr>
        <w:t>le devoir de formation</w:t>
      </w:r>
      <w:r w:rsidR="00A36D73">
        <w:rPr>
          <w:rFonts w:ascii="Calibri" w:eastAsia="Times New Roman" w:hAnsi="Calibri" w:cs="Calibri"/>
          <w:bCs/>
          <w:color w:val="000000" w:themeColor="text1"/>
          <w:lang w:eastAsia="fr-FR"/>
        </w:rPr>
        <w:t>,</w:t>
      </w:r>
    </w:p>
    <w:p w14:paraId="05FD0A5C" w14:textId="77777777" w:rsidR="00243CCA" w:rsidRPr="00E077CC" w:rsidRDefault="00243CCA" w:rsidP="00FD3BAD">
      <w:pPr>
        <w:pStyle w:val="Paragraphedeliste"/>
        <w:numPr>
          <w:ilvl w:val="1"/>
          <w:numId w:val="30"/>
        </w:numPr>
        <w:spacing w:after="0" w:line="240" w:lineRule="auto"/>
        <w:rPr>
          <w:rFonts w:ascii="Calibri" w:eastAsia="Times New Roman" w:hAnsi="Calibri" w:cs="Calibri"/>
          <w:bCs/>
          <w:color w:val="000000" w:themeColor="text1"/>
          <w:lang w:eastAsia="fr-FR"/>
        </w:rPr>
      </w:pPr>
      <w:r w:rsidRPr="00E077CC">
        <w:rPr>
          <w:rFonts w:ascii="Calibri" w:eastAsia="Times New Roman" w:hAnsi="Calibri" w:cs="Calibri"/>
          <w:bCs/>
          <w:color w:val="000000" w:themeColor="text1"/>
          <w:lang w:eastAsia="fr-FR"/>
        </w:rPr>
        <w:t>la VAE,</w:t>
      </w:r>
    </w:p>
    <w:p w14:paraId="57830F03" w14:textId="68D8689D" w:rsidR="00243CCA" w:rsidRPr="00E077CC" w:rsidRDefault="00243CCA" w:rsidP="00FD3BAD">
      <w:pPr>
        <w:pStyle w:val="Paragraphedeliste"/>
        <w:numPr>
          <w:ilvl w:val="1"/>
          <w:numId w:val="30"/>
        </w:numPr>
        <w:spacing w:after="0" w:line="240" w:lineRule="auto"/>
        <w:rPr>
          <w:rFonts w:ascii="Calibri" w:eastAsia="Times New Roman" w:hAnsi="Calibri" w:cs="Calibri"/>
          <w:bCs/>
          <w:color w:val="000000" w:themeColor="text1"/>
          <w:lang w:eastAsia="fr-FR"/>
        </w:rPr>
      </w:pPr>
      <w:r w:rsidRPr="00E077CC">
        <w:rPr>
          <w:rFonts w:ascii="Calibri" w:eastAsia="Times New Roman" w:hAnsi="Calibri" w:cs="Calibri"/>
          <w:bCs/>
          <w:color w:val="000000" w:themeColor="text1"/>
          <w:lang w:eastAsia="fr-FR"/>
        </w:rPr>
        <w:t>le bilan de compétence</w:t>
      </w:r>
      <w:r w:rsidR="00A36D73">
        <w:rPr>
          <w:rFonts w:ascii="Calibri" w:eastAsia="Times New Roman" w:hAnsi="Calibri" w:cs="Calibri"/>
          <w:bCs/>
          <w:color w:val="000000" w:themeColor="text1"/>
          <w:lang w:eastAsia="fr-FR"/>
        </w:rPr>
        <w:t>.</w:t>
      </w:r>
    </w:p>
    <w:p w14:paraId="59E3CAA4" w14:textId="51323191" w:rsidR="00243CCA" w:rsidRPr="00E077CC" w:rsidRDefault="0039768A" w:rsidP="00FD3BAD">
      <w:pPr>
        <w:pStyle w:val="Paragraphedeliste"/>
        <w:numPr>
          <w:ilvl w:val="0"/>
          <w:numId w:val="5"/>
        </w:numPr>
        <w:spacing w:after="0" w:line="240" w:lineRule="auto"/>
        <w:rPr>
          <w:rFonts w:ascii="Calibri" w:eastAsia="Times New Roman" w:hAnsi="Calibri" w:cs="Calibri"/>
          <w:bCs/>
          <w:color w:val="000000" w:themeColor="text1"/>
          <w:lang w:eastAsia="fr-FR"/>
        </w:rPr>
      </w:pPr>
      <w:r w:rsidRPr="00E077CC">
        <w:rPr>
          <w:rFonts w:ascii="Calibri" w:eastAsia="Times New Roman" w:hAnsi="Calibri" w:cs="Calibri"/>
          <w:bCs/>
          <w:color w:val="000000" w:themeColor="text1"/>
          <w:lang w:eastAsia="fr-FR"/>
        </w:rPr>
        <w:t>Organiser des formations internes</w:t>
      </w:r>
      <w:r w:rsidR="00A36D73">
        <w:rPr>
          <w:rFonts w:ascii="Calibri" w:eastAsia="Times New Roman" w:hAnsi="Calibri" w:cs="Calibri"/>
          <w:bCs/>
          <w:color w:val="000000" w:themeColor="text1"/>
          <w:lang w:eastAsia="fr-FR"/>
        </w:rPr>
        <w:t>.</w:t>
      </w:r>
    </w:p>
    <w:p w14:paraId="12E1ECA4" w14:textId="259B6461" w:rsidR="00352C6A" w:rsidRPr="00E077CC" w:rsidRDefault="00A36D73" w:rsidP="00FD3BAD">
      <w:pPr>
        <w:pStyle w:val="Paragraphedeliste"/>
        <w:numPr>
          <w:ilvl w:val="0"/>
          <w:numId w:val="5"/>
        </w:numPr>
        <w:spacing w:after="0" w:line="240" w:lineRule="auto"/>
        <w:rPr>
          <w:rFonts w:ascii="Calibri" w:eastAsia="Times New Roman" w:hAnsi="Calibri" w:cs="Calibri"/>
          <w:bCs/>
          <w:color w:val="000000" w:themeColor="text1"/>
          <w:lang w:eastAsia="fr-FR"/>
        </w:rPr>
      </w:pPr>
      <w:r w:rsidRPr="00E077CC">
        <w:rPr>
          <w:rFonts w:ascii="Calibri" w:eastAsia="Times New Roman" w:hAnsi="Calibri" w:cs="Calibri"/>
          <w:bCs/>
          <w:color w:val="000000" w:themeColor="text1"/>
          <w:lang w:eastAsia="fr-FR"/>
        </w:rPr>
        <w:t>Élaborer</w:t>
      </w:r>
      <w:r w:rsidR="00352C6A" w:rsidRPr="00E077CC">
        <w:rPr>
          <w:rFonts w:ascii="Calibri" w:eastAsia="Times New Roman" w:hAnsi="Calibri" w:cs="Calibri"/>
          <w:bCs/>
          <w:color w:val="000000" w:themeColor="text1"/>
          <w:lang w:eastAsia="fr-FR"/>
        </w:rPr>
        <w:t xml:space="preserve"> une grille d’e</w:t>
      </w:r>
      <w:r w:rsidR="0055382E" w:rsidRPr="00E077CC">
        <w:rPr>
          <w:rFonts w:ascii="Calibri" w:eastAsia="Times New Roman" w:hAnsi="Calibri" w:cs="Calibri"/>
          <w:bCs/>
          <w:color w:val="000000" w:themeColor="text1"/>
          <w:lang w:eastAsia="fr-FR"/>
        </w:rPr>
        <w:t>ntretien</w:t>
      </w:r>
      <w:r w:rsidR="00352C6A" w:rsidRPr="00E077CC">
        <w:rPr>
          <w:rFonts w:ascii="Calibri" w:eastAsia="Times New Roman" w:hAnsi="Calibri" w:cs="Calibri"/>
          <w:bCs/>
          <w:color w:val="000000" w:themeColor="text1"/>
          <w:lang w:eastAsia="fr-FR"/>
        </w:rPr>
        <w:t>s</w:t>
      </w:r>
      <w:r w:rsidR="0055382E" w:rsidRPr="00E077CC">
        <w:rPr>
          <w:rFonts w:ascii="Calibri" w:eastAsia="Times New Roman" w:hAnsi="Calibri" w:cs="Calibri"/>
          <w:bCs/>
          <w:color w:val="000000" w:themeColor="text1"/>
          <w:lang w:eastAsia="fr-FR"/>
        </w:rPr>
        <w:t xml:space="preserve"> professionnel</w:t>
      </w:r>
      <w:r w:rsidR="00352C6A" w:rsidRPr="00E077CC">
        <w:rPr>
          <w:rFonts w:ascii="Calibri" w:eastAsia="Times New Roman" w:hAnsi="Calibri" w:cs="Calibri"/>
          <w:bCs/>
          <w:color w:val="000000" w:themeColor="text1"/>
          <w:lang w:eastAsia="fr-FR"/>
        </w:rPr>
        <w:t>s</w:t>
      </w:r>
      <w:r>
        <w:rPr>
          <w:rFonts w:ascii="Calibri" w:eastAsia="Times New Roman" w:hAnsi="Calibri" w:cs="Calibri"/>
          <w:bCs/>
          <w:color w:val="000000" w:themeColor="text1"/>
          <w:lang w:eastAsia="fr-FR"/>
        </w:rPr>
        <w:t>.</w:t>
      </w:r>
    </w:p>
    <w:p w14:paraId="00401B1C" w14:textId="756C0010" w:rsidR="0055382E" w:rsidRPr="00E077CC" w:rsidRDefault="00352C6A" w:rsidP="00FD3BAD">
      <w:pPr>
        <w:pStyle w:val="Paragraphedeliste"/>
        <w:numPr>
          <w:ilvl w:val="0"/>
          <w:numId w:val="5"/>
        </w:numPr>
        <w:spacing w:after="0" w:line="240" w:lineRule="auto"/>
        <w:rPr>
          <w:rFonts w:ascii="Calibri" w:eastAsia="Times New Roman" w:hAnsi="Calibri" w:cs="Calibri"/>
          <w:bCs/>
          <w:color w:val="000000" w:themeColor="text1"/>
          <w:lang w:eastAsia="fr-FR"/>
        </w:rPr>
      </w:pPr>
      <w:r w:rsidRPr="00E077CC">
        <w:rPr>
          <w:rFonts w:ascii="Calibri" w:eastAsia="Times New Roman" w:hAnsi="Calibri" w:cs="Calibri"/>
          <w:bCs/>
          <w:color w:val="000000" w:themeColor="text1"/>
          <w:lang w:eastAsia="fr-FR"/>
        </w:rPr>
        <w:t>Mettre en place une démarche annuelle d’entretiens professionnels</w:t>
      </w:r>
      <w:r w:rsidR="00A36D73">
        <w:rPr>
          <w:rFonts w:ascii="Calibri" w:eastAsia="Times New Roman" w:hAnsi="Calibri" w:cs="Calibri"/>
          <w:bCs/>
          <w:color w:val="000000" w:themeColor="text1"/>
          <w:lang w:eastAsia="fr-FR"/>
        </w:rPr>
        <w:t>.</w:t>
      </w:r>
    </w:p>
    <w:p w14:paraId="365CB83F" w14:textId="77777777" w:rsidR="00E14D5C" w:rsidRPr="00E077CC" w:rsidRDefault="00E14D5C" w:rsidP="00BF059D">
      <w:pPr>
        <w:spacing w:after="0" w:line="240" w:lineRule="auto"/>
        <w:rPr>
          <w:rFonts w:ascii="Calibri" w:eastAsia="Times New Roman" w:hAnsi="Calibri" w:cs="Calibri"/>
          <w:bCs/>
          <w:color w:val="000000" w:themeColor="text1"/>
          <w:lang w:eastAsia="fr-FR"/>
        </w:rPr>
      </w:pPr>
    </w:p>
    <w:p w14:paraId="0F95A350" w14:textId="77777777" w:rsidR="00A36D73" w:rsidRPr="00BB2271" w:rsidRDefault="00A36D73" w:rsidP="00A36D73">
      <w:pPr>
        <w:spacing w:after="0" w:line="240" w:lineRule="auto"/>
        <w:jc w:val="center"/>
        <w:rPr>
          <w:rFonts w:ascii="Calibri" w:eastAsia="Times New Roman" w:hAnsi="Calibri" w:cs="Calibri"/>
          <w:b/>
          <w:bCs/>
          <w:color w:val="15559F" w:themeColor="accent2"/>
          <w:lang w:eastAsia="fr-FR"/>
        </w:rPr>
      </w:pPr>
      <w:r w:rsidRPr="00BB2271">
        <w:rPr>
          <w:rFonts w:ascii="Calibri" w:eastAsia="Times New Roman" w:hAnsi="Calibri" w:cs="Calibri"/>
          <w:b/>
          <w:bCs/>
          <w:color w:val="15559F" w:themeColor="accent2"/>
          <w:lang w:eastAsia="fr-FR"/>
        </w:rPr>
        <w:t>Programmation prévisionnelle de la stratégie pluriannuelle</w:t>
      </w:r>
    </w:p>
    <w:p w14:paraId="7AA70043" w14:textId="77777777" w:rsidR="00A36D73" w:rsidRPr="00E077CC" w:rsidRDefault="00A36D73" w:rsidP="00A36D73">
      <w:pPr>
        <w:spacing w:after="0" w:line="240" w:lineRule="auto"/>
        <w:rPr>
          <w:rFonts w:ascii="Calibri" w:eastAsia="Times New Roman" w:hAnsi="Calibri" w:cs="Calibri"/>
          <w:bCs/>
          <w:color w:val="000000" w:themeColor="text1"/>
          <w:sz w:val="23"/>
          <w:szCs w:val="23"/>
          <w:lang w:eastAsia="fr-FR"/>
        </w:rPr>
      </w:pPr>
    </w:p>
    <w:tbl>
      <w:tblPr>
        <w:tblStyle w:val="Grilledutableau"/>
        <w:tblW w:w="0" w:type="auto"/>
        <w:jc w:val="center"/>
        <w:tblBorders>
          <w:top w:val="single" w:sz="4" w:space="0" w:color="15559F" w:themeColor="accent2"/>
          <w:left w:val="single" w:sz="4" w:space="0" w:color="15559F" w:themeColor="accent2"/>
          <w:bottom w:val="single" w:sz="4" w:space="0" w:color="15559F" w:themeColor="accent2"/>
          <w:right w:val="single" w:sz="4" w:space="0" w:color="15559F" w:themeColor="accent2"/>
          <w:insideH w:val="single" w:sz="4" w:space="0" w:color="15559F" w:themeColor="accent2"/>
          <w:insideV w:val="single" w:sz="4" w:space="0" w:color="15559F" w:themeColor="accent2"/>
        </w:tblBorders>
        <w:tblLook w:val="04A0" w:firstRow="1" w:lastRow="0" w:firstColumn="1" w:lastColumn="0" w:noHBand="0" w:noVBand="1"/>
      </w:tblPr>
      <w:tblGrid>
        <w:gridCol w:w="1520"/>
        <w:gridCol w:w="1276"/>
        <w:gridCol w:w="1277"/>
        <w:gridCol w:w="1277"/>
        <w:gridCol w:w="1278"/>
        <w:gridCol w:w="1278"/>
        <w:gridCol w:w="1278"/>
      </w:tblGrid>
      <w:tr w:rsidR="00A36D73" w:rsidRPr="00E077CC" w14:paraId="502025C6" w14:textId="77777777" w:rsidTr="00612413">
        <w:trPr>
          <w:jc w:val="center"/>
        </w:trPr>
        <w:tc>
          <w:tcPr>
            <w:tcW w:w="1398" w:type="dxa"/>
            <w:shd w:val="clear" w:color="auto" w:fill="71ABBA" w:themeFill="accent1"/>
            <w:vAlign w:val="center"/>
          </w:tcPr>
          <w:p w14:paraId="73C20020" w14:textId="77777777" w:rsidR="00A36D73" w:rsidRPr="00F335EA" w:rsidRDefault="00A36D73" w:rsidP="009D6C18">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ACTIONS DU PLAN PLURIANNUEL</w:t>
            </w:r>
          </w:p>
        </w:tc>
        <w:tc>
          <w:tcPr>
            <w:tcW w:w="1276" w:type="dxa"/>
            <w:shd w:val="clear" w:color="auto" w:fill="71ABBA" w:themeFill="accent1"/>
            <w:vAlign w:val="center"/>
          </w:tcPr>
          <w:p w14:paraId="748BBA24" w14:textId="77777777" w:rsidR="00A36D73" w:rsidRPr="00F335EA" w:rsidRDefault="00A36D73" w:rsidP="009D6C18">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2021</w:t>
            </w:r>
          </w:p>
        </w:tc>
        <w:tc>
          <w:tcPr>
            <w:tcW w:w="1277" w:type="dxa"/>
            <w:shd w:val="clear" w:color="auto" w:fill="71ABBA" w:themeFill="accent1"/>
            <w:vAlign w:val="center"/>
          </w:tcPr>
          <w:p w14:paraId="2F70F449" w14:textId="77777777" w:rsidR="00A36D73" w:rsidRPr="00F335EA" w:rsidRDefault="00A36D73" w:rsidP="009D6C18">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2022</w:t>
            </w:r>
          </w:p>
        </w:tc>
        <w:tc>
          <w:tcPr>
            <w:tcW w:w="1277" w:type="dxa"/>
            <w:shd w:val="clear" w:color="auto" w:fill="71ABBA" w:themeFill="accent1"/>
            <w:vAlign w:val="center"/>
          </w:tcPr>
          <w:p w14:paraId="1B585C14" w14:textId="77777777" w:rsidR="00A36D73" w:rsidRPr="00F335EA" w:rsidRDefault="00A36D73" w:rsidP="009D6C18">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2023</w:t>
            </w:r>
          </w:p>
        </w:tc>
        <w:tc>
          <w:tcPr>
            <w:tcW w:w="1278" w:type="dxa"/>
            <w:shd w:val="clear" w:color="auto" w:fill="71ABBA" w:themeFill="accent1"/>
            <w:vAlign w:val="center"/>
          </w:tcPr>
          <w:p w14:paraId="27D130A7" w14:textId="77777777" w:rsidR="00A36D73" w:rsidRPr="00F335EA" w:rsidRDefault="00A36D73" w:rsidP="009D6C18">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2024</w:t>
            </w:r>
          </w:p>
        </w:tc>
        <w:tc>
          <w:tcPr>
            <w:tcW w:w="1278" w:type="dxa"/>
            <w:shd w:val="clear" w:color="auto" w:fill="71ABBA" w:themeFill="accent1"/>
            <w:vAlign w:val="center"/>
          </w:tcPr>
          <w:p w14:paraId="1F4431CA" w14:textId="77777777" w:rsidR="00A36D73" w:rsidRPr="00F335EA" w:rsidRDefault="00A36D73" w:rsidP="009D6C18">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2025</w:t>
            </w:r>
          </w:p>
        </w:tc>
        <w:tc>
          <w:tcPr>
            <w:tcW w:w="1278" w:type="dxa"/>
            <w:shd w:val="clear" w:color="auto" w:fill="71ABBA" w:themeFill="accent1"/>
            <w:vAlign w:val="center"/>
          </w:tcPr>
          <w:p w14:paraId="1636D1ED" w14:textId="77777777" w:rsidR="00A36D73" w:rsidRPr="00F335EA" w:rsidRDefault="00A36D73" w:rsidP="009D6C18">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2026</w:t>
            </w:r>
          </w:p>
        </w:tc>
      </w:tr>
      <w:tr w:rsidR="00A36D73" w:rsidRPr="00E077CC" w14:paraId="57ECE015" w14:textId="77777777" w:rsidTr="00612413">
        <w:trPr>
          <w:jc w:val="center"/>
        </w:trPr>
        <w:tc>
          <w:tcPr>
            <w:tcW w:w="1398" w:type="dxa"/>
          </w:tcPr>
          <w:p w14:paraId="7C55EB00" w14:textId="77777777" w:rsidR="00A36D73" w:rsidRPr="00E077CC" w:rsidRDefault="00A36D73" w:rsidP="009D6C18">
            <w:pPr>
              <w:rPr>
                <w:rFonts w:ascii="Calibri" w:hAnsi="Calibri" w:cs="Calibri"/>
                <w:lang w:bidi="he-IL"/>
              </w:rPr>
            </w:pPr>
          </w:p>
          <w:p w14:paraId="0725698C" w14:textId="77777777" w:rsidR="00A36D73" w:rsidRPr="00E077CC" w:rsidRDefault="00A36D73" w:rsidP="009D6C18">
            <w:pPr>
              <w:rPr>
                <w:rFonts w:ascii="Calibri" w:hAnsi="Calibri" w:cs="Calibri"/>
                <w:lang w:bidi="he-IL"/>
              </w:rPr>
            </w:pPr>
          </w:p>
        </w:tc>
        <w:tc>
          <w:tcPr>
            <w:tcW w:w="1276" w:type="dxa"/>
          </w:tcPr>
          <w:p w14:paraId="414ECDCA" w14:textId="77777777" w:rsidR="00A36D73" w:rsidRPr="00E077CC" w:rsidRDefault="00A36D73" w:rsidP="009D6C18">
            <w:pPr>
              <w:rPr>
                <w:rFonts w:ascii="Calibri" w:hAnsi="Calibri" w:cs="Calibri"/>
                <w:lang w:bidi="he-IL"/>
              </w:rPr>
            </w:pPr>
          </w:p>
        </w:tc>
        <w:tc>
          <w:tcPr>
            <w:tcW w:w="1277" w:type="dxa"/>
          </w:tcPr>
          <w:p w14:paraId="0739A57D" w14:textId="77777777" w:rsidR="00A36D73" w:rsidRPr="00E077CC" w:rsidRDefault="00A36D73" w:rsidP="009D6C18">
            <w:pPr>
              <w:rPr>
                <w:rFonts w:ascii="Calibri" w:hAnsi="Calibri" w:cs="Calibri"/>
                <w:lang w:bidi="he-IL"/>
              </w:rPr>
            </w:pPr>
          </w:p>
        </w:tc>
        <w:tc>
          <w:tcPr>
            <w:tcW w:w="1277" w:type="dxa"/>
          </w:tcPr>
          <w:p w14:paraId="498E5D7D" w14:textId="77777777" w:rsidR="00A36D73" w:rsidRPr="00E077CC" w:rsidRDefault="00A36D73" w:rsidP="009D6C18">
            <w:pPr>
              <w:rPr>
                <w:rFonts w:ascii="Calibri" w:hAnsi="Calibri" w:cs="Calibri"/>
                <w:lang w:bidi="he-IL"/>
              </w:rPr>
            </w:pPr>
          </w:p>
        </w:tc>
        <w:tc>
          <w:tcPr>
            <w:tcW w:w="1278" w:type="dxa"/>
          </w:tcPr>
          <w:p w14:paraId="75A55D46" w14:textId="77777777" w:rsidR="00A36D73" w:rsidRPr="00E077CC" w:rsidRDefault="00A36D73" w:rsidP="009D6C18">
            <w:pPr>
              <w:rPr>
                <w:rFonts w:ascii="Calibri" w:hAnsi="Calibri" w:cs="Calibri"/>
                <w:lang w:bidi="he-IL"/>
              </w:rPr>
            </w:pPr>
          </w:p>
        </w:tc>
        <w:tc>
          <w:tcPr>
            <w:tcW w:w="1278" w:type="dxa"/>
          </w:tcPr>
          <w:p w14:paraId="63F8309A" w14:textId="77777777" w:rsidR="00A36D73" w:rsidRPr="00E077CC" w:rsidRDefault="00A36D73" w:rsidP="009D6C18">
            <w:pPr>
              <w:rPr>
                <w:rFonts w:ascii="Calibri" w:hAnsi="Calibri" w:cs="Calibri"/>
                <w:lang w:bidi="he-IL"/>
              </w:rPr>
            </w:pPr>
          </w:p>
        </w:tc>
        <w:tc>
          <w:tcPr>
            <w:tcW w:w="1278" w:type="dxa"/>
          </w:tcPr>
          <w:p w14:paraId="436D6C9F" w14:textId="77777777" w:rsidR="00A36D73" w:rsidRPr="00E077CC" w:rsidRDefault="00A36D73" w:rsidP="009D6C18">
            <w:pPr>
              <w:rPr>
                <w:rFonts w:ascii="Calibri" w:hAnsi="Calibri" w:cs="Calibri"/>
                <w:lang w:bidi="he-IL"/>
              </w:rPr>
            </w:pPr>
          </w:p>
        </w:tc>
      </w:tr>
      <w:tr w:rsidR="00A36D73" w:rsidRPr="00E077CC" w14:paraId="0493647F" w14:textId="77777777" w:rsidTr="00612413">
        <w:trPr>
          <w:jc w:val="center"/>
        </w:trPr>
        <w:tc>
          <w:tcPr>
            <w:tcW w:w="1398" w:type="dxa"/>
          </w:tcPr>
          <w:p w14:paraId="355D7B0B" w14:textId="77777777" w:rsidR="00A36D73" w:rsidRPr="00E077CC" w:rsidRDefault="00A36D73" w:rsidP="009D6C18">
            <w:pPr>
              <w:rPr>
                <w:rFonts w:ascii="Calibri" w:hAnsi="Calibri" w:cs="Calibri"/>
                <w:lang w:bidi="he-IL"/>
              </w:rPr>
            </w:pPr>
          </w:p>
          <w:p w14:paraId="5E4620AC" w14:textId="77777777" w:rsidR="00A36D73" w:rsidRPr="00E077CC" w:rsidRDefault="00A36D73" w:rsidP="009D6C18">
            <w:pPr>
              <w:rPr>
                <w:rFonts w:ascii="Calibri" w:hAnsi="Calibri" w:cs="Calibri"/>
                <w:lang w:bidi="he-IL"/>
              </w:rPr>
            </w:pPr>
          </w:p>
        </w:tc>
        <w:tc>
          <w:tcPr>
            <w:tcW w:w="1276" w:type="dxa"/>
          </w:tcPr>
          <w:p w14:paraId="436051DB" w14:textId="77777777" w:rsidR="00A36D73" w:rsidRPr="00E077CC" w:rsidRDefault="00A36D73" w:rsidP="009D6C18">
            <w:pPr>
              <w:rPr>
                <w:rFonts w:ascii="Calibri" w:hAnsi="Calibri" w:cs="Calibri"/>
                <w:lang w:bidi="he-IL"/>
              </w:rPr>
            </w:pPr>
          </w:p>
        </w:tc>
        <w:tc>
          <w:tcPr>
            <w:tcW w:w="1277" w:type="dxa"/>
          </w:tcPr>
          <w:p w14:paraId="6131238F" w14:textId="77777777" w:rsidR="00A36D73" w:rsidRPr="00E077CC" w:rsidRDefault="00A36D73" w:rsidP="009D6C18">
            <w:pPr>
              <w:rPr>
                <w:rFonts w:ascii="Calibri" w:hAnsi="Calibri" w:cs="Calibri"/>
                <w:lang w:bidi="he-IL"/>
              </w:rPr>
            </w:pPr>
          </w:p>
        </w:tc>
        <w:tc>
          <w:tcPr>
            <w:tcW w:w="1277" w:type="dxa"/>
          </w:tcPr>
          <w:p w14:paraId="352E1F75" w14:textId="77777777" w:rsidR="00A36D73" w:rsidRPr="00E077CC" w:rsidRDefault="00A36D73" w:rsidP="009D6C18">
            <w:pPr>
              <w:rPr>
                <w:rFonts w:ascii="Calibri" w:hAnsi="Calibri" w:cs="Calibri"/>
                <w:lang w:bidi="he-IL"/>
              </w:rPr>
            </w:pPr>
          </w:p>
        </w:tc>
        <w:tc>
          <w:tcPr>
            <w:tcW w:w="1278" w:type="dxa"/>
          </w:tcPr>
          <w:p w14:paraId="4579A4AB" w14:textId="77777777" w:rsidR="00A36D73" w:rsidRPr="00E077CC" w:rsidRDefault="00A36D73" w:rsidP="009D6C18">
            <w:pPr>
              <w:rPr>
                <w:rFonts w:ascii="Calibri" w:hAnsi="Calibri" w:cs="Calibri"/>
                <w:lang w:bidi="he-IL"/>
              </w:rPr>
            </w:pPr>
          </w:p>
        </w:tc>
        <w:tc>
          <w:tcPr>
            <w:tcW w:w="1278" w:type="dxa"/>
          </w:tcPr>
          <w:p w14:paraId="66AF13CD" w14:textId="77777777" w:rsidR="00A36D73" w:rsidRPr="00E077CC" w:rsidRDefault="00A36D73" w:rsidP="009D6C18">
            <w:pPr>
              <w:rPr>
                <w:rFonts w:ascii="Calibri" w:hAnsi="Calibri" w:cs="Calibri"/>
                <w:lang w:bidi="he-IL"/>
              </w:rPr>
            </w:pPr>
          </w:p>
        </w:tc>
        <w:tc>
          <w:tcPr>
            <w:tcW w:w="1278" w:type="dxa"/>
          </w:tcPr>
          <w:p w14:paraId="65979DF3" w14:textId="77777777" w:rsidR="00A36D73" w:rsidRPr="00E077CC" w:rsidRDefault="00A36D73" w:rsidP="009D6C18">
            <w:pPr>
              <w:rPr>
                <w:rFonts w:ascii="Calibri" w:hAnsi="Calibri" w:cs="Calibri"/>
                <w:lang w:bidi="he-IL"/>
              </w:rPr>
            </w:pPr>
          </w:p>
        </w:tc>
      </w:tr>
    </w:tbl>
    <w:p w14:paraId="329E4D51" w14:textId="77777777" w:rsidR="00A36D73" w:rsidRPr="00E077CC" w:rsidRDefault="00A36D73" w:rsidP="00A36D73">
      <w:pPr>
        <w:tabs>
          <w:tab w:val="left" w:pos="2177"/>
        </w:tabs>
        <w:spacing w:after="0" w:line="240" w:lineRule="auto"/>
        <w:rPr>
          <w:rFonts w:ascii="Calibri" w:eastAsia="Times New Roman" w:hAnsi="Calibri" w:cs="Calibri"/>
          <w:bCs/>
          <w:color w:val="000000" w:themeColor="text1"/>
          <w:lang w:eastAsia="fr-FR"/>
        </w:rPr>
      </w:pPr>
    </w:p>
    <w:p w14:paraId="5EAFE2C7" w14:textId="77777777" w:rsidR="00243CCA" w:rsidRPr="00E077CC" w:rsidRDefault="00243CCA" w:rsidP="00BF059D">
      <w:pPr>
        <w:spacing w:after="0" w:line="240" w:lineRule="auto"/>
        <w:rPr>
          <w:rFonts w:ascii="Calibri" w:eastAsia="Times New Roman" w:hAnsi="Calibri" w:cs="Calibri"/>
          <w:b/>
          <w:bCs/>
          <w:color w:val="4472C4"/>
          <w:sz w:val="23"/>
          <w:szCs w:val="23"/>
          <w:lang w:eastAsia="fr-FR"/>
        </w:rPr>
      </w:pPr>
    </w:p>
    <w:p w14:paraId="30E94301" w14:textId="77777777" w:rsidR="00FF284B" w:rsidRPr="00A36D73" w:rsidRDefault="00FF284B" w:rsidP="00BF059D">
      <w:pPr>
        <w:pStyle w:val="Paragraphedeliste"/>
        <w:spacing w:after="0" w:line="240" w:lineRule="auto"/>
        <w:rPr>
          <w:rFonts w:ascii="Calibri" w:hAnsi="Calibri" w:cs="Calibri"/>
          <w:highlight w:val="yellow"/>
        </w:rPr>
      </w:pPr>
    </w:p>
    <w:p w14:paraId="39EA1535" w14:textId="77777777" w:rsidR="00FF284B" w:rsidRPr="00E077CC" w:rsidRDefault="00FF284B" w:rsidP="00BF059D">
      <w:pPr>
        <w:spacing w:after="0" w:line="240" w:lineRule="auto"/>
        <w:rPr>
          <w:rFonts w:ascii="Calibri" w:eastAsia="Times New Roman" w:hAnsi="Calibri" w:cs="Calibri"/>
          <w:bCs/>
          <w:color w:val="000000" w:themeColor="text1"/>
          <w:lang w:eastAsia="fr-FR"/>
        </w:rPr>
      </w:pPr>
    </w:p>
    <w:p w14:paraId="22CDFBC8" w14:textId="77777777" w:rsidR="00FF284B" w:rsidRDefault="00FF284B" w:rsidP="00BF059D">
      <w:pPr>
        <w:spacing w:after="0" w:line="240" w:lineRule="auto"/>
        <w:rPr>
          <w:rFonts w:ascii="Calibri" w:hAnsi="Calibri" w:cs="Calibri"/>
          <w:lang w:bidi="he-IL"/>
        </w:rPr>
      </w:pPr>
    </w:p>
    <w:p w14:paraId="6EA8F1BD" w14:textId="77777777" w:rsidR="00A36D73" w:rsidRDefault="00A36D73" w:rsidP="00BF059D">
      <w:pPr>
        <w:spacing w:after="0" w:line="240" w:lineRule="auto"/>
        <w:rPr>
          <w:rFonts w:ascii="Calibri" w:hAnsi="Calibri" w:cs="Calibri"/>
          <w:lang w:bidi="he-IL"/>
        </w:rPr>
      </w:pPr>
    </w:p>
    <w:p w14:paraId="1E555AF5" w14:textId="77777777" w:rsidR="00BB2271" w:rsidRDefault="00BB2271" w:rsidP="00BF059D">
      <w:pPr>
        <w:spacing w:after="0" w:line="240" w:lineRule="auto"/>
        <w:rPr>
          <w:rFonts w:ascii="Calibri" w:hAnsi="Calibri" w:cs="Calibri"/>
          <w:lang w:bidi="he-IL"/>
        </w:rPr>
        <w:sectPr w:rsidR="00BB2271" w:rsidSect="00C43D3A">
          <w:type w:val="continuous"/>
          <w:pgSz w:w="11906" w:h="16838" w:code="9"/>
          <w:pgMar w:top="567" w:right="851" w:bottom="454" w:left="851" w:header="708" w:footer="283" w:gutter="0"/>
          <w:cols w:space="708"/>
          <w:docGrid w:linePitch="360"/>
        </w:sectPr>
      </w:pPr>
    </w:p>
    <w:p w14:paraId="3C3AE21C" w14:textId="77777777" w:rsidR="005B49B5" w:rsidRPr="00A36D73" w:rsidRDefault="005B49B5" w:rsidP="00FD3BAD">
      <w:pPr>
        <w:pStyle w:val="Titre1"/>
        <w:numPr>
          <w:ilvl w:val="0"/>
          <w:numId w:val="15"/>
        </w:numPr>
        <w:shd w:val="clear" w:color="auto" w:fill="71ABBA" w:themeFill="accent1"/>
        <w:spacing w:before="0"/>
        <w:ind w:left="0" w:firstLine="360"/>
        <w:rPr>
          <w:rFonts w:ascii="Calibri" w:eastAsia="Times New Roman" w:hAnsi="Calibri" w:cs="Calibri"/>
          <w:b/>
          <w:bCs/>
          <w:color w:val="FFFFFF" w:themeColor="background1"/>
          <w:sz w:val="28"/>
          <w:lang w:eastAsia="fr-FR"/>
        </w:rPr>
      </w:pPr>
      <w:bookmarkStart w:id="5" w:name="_Toc51249154"/>
      <w:r w:rsidRPr="00A36D73">
        <w:rPr>
          <w:rFonts w:ascii="Calibri" w:eastAsia="Times New Roman" w:hAnsi="Calibri" w:cs="Calibri"/>
          <w:b/>
          <w:bCs/>
          <w:color w:val="FFFFFF" w:themeColor="background1"/>
          <w:sz w:val="28"/>
          <w:lang w:eastAsia="fr-FR"/>
        </w:rPr>
        <w:lastRenderedPageBreak/>
        <w:t>LE TEMPS DE TRAVAIL</w:t>
      </w:r>
      <w:bookmarkEnd w:id="5"/>
    </w:p>
    <w:p w14:paraId="3A01245D" w14:textId="77777777" w:rsidR="005B49B5" w:rsidRPr="00E077CC" w:rsidRDefault="005B49B5" w:rsidP="00BF059D">
      <w:pPr>
        <w:spacing w:after="0"/>
        <w:jc w:val="both"/>
        <w:rPr>
          <w:rFonts w:ascii="Calibri" w:eastAsia="Times New Roman" w:hAnsi="Calibri" w:cs="Calibri"/>
          <w:color w:val="000000" w:themeColor="text1"/>
          <w:lang w:eastAsia="fr-FR"/>
        </w:rPr>
      </w:pPr>
    </w:p>
    <w:p w14:paraId="58DCD59B" w14:textId="77777777" w:rsidR="005B49B5" w:rsidRDefault="005B49B5" w:rsidP="00BF059D">
      <w:pPr>
        <w:spacing w:after="0"/>
        <w:contextualSpacing/>
        <w:jc w:val="both"/>
        <w:rPr>
          <w:rFonts w:ascii="Calibri" w:hAnsi="Calibri" w:cs="Calibri"/>
          <w:color w:val="000000" w:themeColor="text1"/>
        </w:rPr>
      </w:pPr>
      <w:r w:rsidRPr="00E077CC">
        <w:rPr>
          <w:rFonts w:ascii="Calibri" w:hAnsi="Calibri" w:cs="Calibri"/>
          <w:color w:val="000000" w:themeColor="text1"/>
        </w:rPr>
        <w:t>Cette question, souvent au cœur des débats, est un sujet d’intérêt pour les collectivités mais aussi un sujet complexe et sensible.</w:t>
      </w:r>
    </w:p>
    <w:p w14:paraId="045F9086" w14:textId="77777777" w:rsidR="00A36D73" w:rsidRPr="00E077CC" w:rsidRDefault="00A36D73" w:rsidP="00BF059D">
      <w:pPr>
        <w:spacing w:after="0"/>
        <w:contextualSpacing/>
        <w:jc w:val="both"/>
        <w:rPr>
          <w:rFonts w:ascii="Calibri" w:hAnsi="Calibri" w:cs="Calibri"/>
          <w:color w:val="000000" w:themeColor="text1"/>
        </w:rPr>
      </w:pPr>
    </w:p>
    <w:p w14:paraId="2AFB82A3" w14:textId="77777777" w:rsidR="005B49B5" w:rsidRDefault="005B49B5" w:rsidP="00BF059D">
      <w:pPr>
        <w:spacing w:after="0"/>
        <w:contextualSpacing/>
        <w:jc w:val="both"/>
        <w:rPr>
          <w:rFonts w:ascii="Calibri" w:hAnsi="Calibri" w:cs="Calibri"/>
          <w:color w:val="000000" w:themeColor="text1"/>
        </w:rPr>
      </w:pPr>
      <w:r w:rsidRPr="00E077CC">
        <w:rPr>
          <w:rFonts w:ascii="Calibri" w:hAnsi="Calibri" w:cs="Calibri"/>
          <w:color w:val="000000" w:themeColor="text1"/>
        </w:rPr>
        <w:t>Complexe, car sa composition est multiple (durée réglementaire, congés, autorisations d’absence, heures supplémentaires,…) et variée compte-tenu des  diversités et conditions d’emplois dans la fonction publique territoriale.</w:t>
      </w:r>
    </w:p>
    <w:p w14:paraId="656984DC" w14:textId="77777777" w:rsidR="00A36D73" w:rsidRPr="00E077CC" w:rsidRDefault="00A36D73" w:rsidP="00BF059D">
      <w:pPr>
        <w:spacing w:after="0"/>
        <w:contextualSpacing/>
        <w:jc w:val="both"/>
        <w:rPr>
          <w:rFonts w:ascii="Calibri" w:hAnsi="Calibri" w:cs="Calibri"/>
          <w:color w:val="000000" w:themeColor="text1"/>
        </w:rPr>
      </w:pPr>
    </w:p>
    <w:p w14:paraId="0DCF6D34" w14:textId="4CC61C38" w:rsidR="00AA681A" w:rsidRPr="00E077CC" w:rsidRDefault="005B49B5" w:rsidP="00BF059D">
      <w:pPr>
        <w:spacing w:after="0"/>
        <w:contextualSpacing/>
        <w:jc w:val="both"/>
        <w:rPr>
          <w:rFonts w:ascii="Calibri" w:hAnsi="Calibri" w:cs="Calibri"/>
          <w:color w:val="000000" w:themeColor="text1"/>
        </w:rPr>
      </w:pPr>
      <w:r w:rsidRPr="00E077CC">
        <w:rPr>
          <w:rFonts w:ascii="Calibri" w:hAnsi="Calibri" w:cs="Calibri"/>
          <w:color w:val="000000" w:themeColor="text1"/>
        </w:rPr>
        <w:t xml:space="preserve">Sensible, car il impacte directement les </w:t>
      </w:r>
      <w:r w:rsidR="00A36D73">
        <w:rPr>
          <w:rFonts w:ascii="Calibri" w:hAnsi="Calibri" w:cs="Calibri"/>
          <w:color w:val="000000" w:themeColor="text1"/>
        </w:rPr>
        <w:t>conditions d’exercice des agent(e)</w:t>
      </w:r>
      <w:r w:rsidRPr="00E077CC">
        <w:rPr>
          <w:rFonts w:ascii="Calibri" w:hAnsi="Calibri" w:cs="Calibri"/>
          <w:color w:val="000000" w:themeColor="text1"/>
        </w:rPr>
        <w:t>s des collectivités</w:t>
      </w:r>
      <w:r w:rsidR="00AA681A" w:rsidRPr="00E077CC">
        <w:rPr>
          <w:rFonts w:ascii="Calibri" w:hAnsi="Calibri" w:cs="Calibri"/>
          <w:color w:val="000000" w:themeColor="text1"/>
        </w:rPr>
        <w:t>.</w:t>
      </w:r>
    </w:p>
    <w:p w14:paraId="699D0A07" w14:textId="77777777" w:rsidR="00AA681A" w:rsidRPr="00E077CC" w:rsidRDefault="00AA681A" w:rsidP="00BF059D">
      <w:pPr>
        <w:spacing w:after="0"/>
        <w:contextualSpacing/>
        <w:jc w:val="both"/>
        <w:rPr>
          <w:rFonts w:ascii="Calibri" w:hAnsi="Calibri" w:cs="Calibri"/>
          <w:color w:val="000000" w:themeColor="text1"/>
        </w:rPr>
      </w:pPr>
    </w:p>
    <w:p w14:paraId="489699D7" w14:textId="45D076FD" w:rsidR="00AA681A" w:rsidRPr="00E077CC" w:rsidRDefault="005B49B5" w:rsidP="00BF059D">
      <w:pPr>
        <w:spacing w:after="0"/>
        <w:contextualSpacing/>
        <w:jc w:val="both"/>
        <w:rPr>
          <w:rFonts w:ascii="Calibri" w:hAnsi="Calibri" w:cs="Calibri"/>
        </w:rPr>
      </w:pPr>
      <w:r w:rsidRPr="00E077CC">
        <w:rPr>
          <w:rFonts w:ascii="Calibri" w:hAnsi="Calibri" w:cs="Calibri"/>
        </w:rPr>
        <w:t xml:space="preserve">La </w:t>
      </w:r>
      <w:hyperlink r:id="rId22" w:history="1">
        <w:r w:rsidR="00CD2C26" w:rsidRPr="008F6585">
          <w:rPr>
            <w:rStyle w:val="Lienhypertexte"/>
            <w:rFonts w:ascii="Calibri" w:hAnsi="Calibri" w:cs="Calibri"/>
            <w:lang w:bidi="he-IL"/>
          </w:rPr>
          <w:t>loi n° 2019-828 du 6 août 2019 de Transformation de la Fonction Publique (TFP)</w:t>
        </w:r>
      </w:hyperlink>
      <w:r w:rsidRPr="00E077CC">
        <w:rPr>
          <w:rFonts w:ascii="Calibri" w:hAnsi="Calibri" w:cs="Calibri"/>
        </w:rPr>
        <w:t xml:space="preserve"> vient harmoniser la durée du temps de t</w:t>
      </w:r>
      <w:r w:rsidR="00A36D73">
        <w:rPr>
          <w:rFonts w:ascii="Calibri" w:hAnsi="Calibri" w:cs="Calibri"/>
        </w:rPr>
        <w:t>ravail de l’ensemble des agent(e)</w:t>
      </w:r>
      <w:r w:rsidRPr="00E077CC">
        <w:rPr>
          <w:rFonts w:ascii="Calibri" w:hAnsi="Calibri" w:cs="Calibri"/>
        </w:rPr>
        <w:t xml:space="preserve">s de la fonction publique territoriale. Les modifications vont s’imposer à tous, </w:t>
      </w:r>
      <w:r w:rsidR="00A36D73">
        <w:rPr>
          <w:rFonts w:ascii="Calibri" w:hAnsi="Calibri" w:cs="Calibri"/>
        </w:rPr>
        <w:t>agent(e)</w:t>
      </w:r>
      <w:r w:rsidR="00A36D73" w:rsidRPr="00E077CC">
        <w:rPr>
          <w:rFonts w:ascii="Calibri" w:hAnsi="Calibri" w:cs="Calibri"/>
        </w:rPr>
        <w:t>s</w:t>
      </w:r>
      <w:r w:rsidRPr="00E077CC">
        <w:rPr>
          <w:rFonts w:ascii="Calibri" w:hAnsi="Calibri" w:cs="Calibri"/>
        </w:rPr>
        <w:t xml:space="preserve"> comme employeurs.</w:t>
      </w:r>
      <w:r w:rsidR="00352C6A" w:rsidRPr="00E077CC">
        <w:rPr>
          <w:rFonts w:ascii="Calibri" w:hAnsi="Calibri" w:cs="Calibri"/>
        </w:rPr>
        <w:t xml:space="preserve"> </w:t>
      </w:r>
    </w:p>
    <w:p w14:paraId="5498AB24" w14:textId="77777777" w:rsidR="00AA681A" w:rsidRPr="00E077CC" w:rsidRDefault="00AA681A" w:rsidP="00BF059D">
      <w:pPr>
        <w:spacing w:after="0"/>
        <w:contextualSpacing/>
        <w:jc w:val="both"/>
        <w:rPr>
          <w:rFonts w:ascii="Calibri" w:hAnsi="Calibri" w:cs="Calibri"/>
        </w:rPr>
      </w:pPr>
    </w:p>
    <w:p w14:paraId="7FEA5C57" w14:textId="77777777" w:rsidR="00AA681A" w:rsidRDefault="00AA681A" w:rsidP="00BF059D">
      <w:pPr>
        <w:autoSpaceDE w:val="0"/>
        <w:autoSpaceDN w:val="0"/>
        <w:adjustRightInd w:val="0"/>
        <w:spacing w:after="0" w:line="240" w:lineRule="auto"/>
        <w:jc w:val="both"/>
        <w:rPr>
          <w:rFonts w:ascii="Calibri" w:hAnsi="Calibri" w:cs="Calibri"/>
          <w:lang w:bidi="he-IL"/>
        </w:rPr>
      </w:pPr>
      <w:r w:rsidRPr="00E077CC">
        <w:rPr>
          <w:rFonts w:ascii="Calibri" w:hAnsi="Calibri" w:cs="Calibri"/>
          <w:lang w:bidi="he-IL"/>
        </w:rPr>
        <w:t>Au-delà des aspects réglementaires, observer le temps de travail des agents permet de repenser l’organisation d’une collectivité ou d’un service afin de répondre à la nécessité de continuité du service public et des besoins des usagers. L’optimisation du temps de travail peut être également un levier pour maitriser sa masse salariale. Toutefois, cette étude au sein d’une organisation permet aussi de questionner la bonne articulation entre vie professionnelle et vie personnelle des agents, source d’attractivité des collectivités.</w:t>
      </w:r>
    </w:p>
    <w:p w14:paraId="087951E3" w14:textId="77777777" w:rsidR="00DC1D4B" w:rsidRDefault="00DC1D4B" w:rsidP="00BF059D">
      <w:pPr>
        <w:autoSpaceDE w:val="0"/>
        <w:autoSpaceDN w:val="0"/>
        <w:adjustRightInd w:val="0"/>
        <w:spacing w:after="0" w:line="240" w:lineRule="auto"/>
        <w:jc w:val="both"/>
        <w:rPr>
          <w:rFonts w:ascii="Calibri" w:hAnsi="Calibri" w:cs="Calibri"/>
          <w:lang w:bidi="he-IL"/>
        </w:rPr>
      </w:pPr>
    </w:p>
    <w:p w14:paraId="428F0602" w14:textId="77777777" w:rsidR="00DC1D4B" w:rsidRPr="00E077CC" w:rsidRDefault="00DC1D4B" w:rsidP="00DC1D4B">
      <w:pPr>
        <w:autoSpaceDE w:val="0"/>
        <w:autoSpaceDN w:val="0"/>
        <w:adjustRightInd w:val="0"/>
        <w:spacing w:after="0" w:line="240" w:lineRule="auto"/>
        <w:jc w:val="both"/>
        <w:rPr>
          <w:rFonts w:ascii="Calibri" w:hAnsi="Calibri" w:cs="Calibri"/>
          <w:lang w:bidi="he-IL"/>
        </w:rPr>
      </w:pPr>
      <w:r>
        <w:rPr>
          <w:rFonts w:ascii="Calibri" w:hAnsi="Calibri" w:cs="Calibri"/>
          <w:lang w:eastAsia="fr-FR"/>
        </w:rPr>
        <w:t xml:space="preserve">Les données intégrées ci-dessous sont issues du bilan social 2017 pour les collectivités et établissements affiliés, rattachés au comité technique du CDG 34. </w:t>
      </w:r>
    </w:p>
    <w:p w14:paraId="674AFB13" w14:textId="77777777" w:rsidR="00DC1D4B" w:rsidRDefault="00DC1D4B" w:rsidP="00BF059D">
      <w:pPr>
        <w:autoSpaceDE w:val="0"/>
        <w:autoSpaceDN w:val="0"/>
        <w:adjustRightInd w:val="0"/>
        <w:spacing w:after="0" w:line="240" w:lineRule="auto"/>
        <w:jc w:val="both"/>
        <w:rPr>
          <w:rFonts w:ascii="Calibri" w:hAnsi="Calibri" w:cs="Calibri"/>
          <w:lang w:bidi="he-IL"/>
        </w:rPr>
      </w:pPr>
    </w:p>
    <w:p w14:paraId="5CE574C2" w14:textId="77777777" w:rsidR="002C3C88" w:rsidRPr="00E077CC" w:rsidRDefault="002C3C88" w:rsidP="00BF059D">
      <w:pPr>
        <w:widowControl w:val="0"/>
        <w:spacing w:after="0"/>
        <w:jc w:val="both"/>
        <w:rPr>
          <w:rFonts w:ascii="Calibri" w:hAnsi="Calibri" w:cs="Calibri"/>
        </w:rPr>
      </w:pPr>
    </w:p>
    <w:p w14:paraId="3A68D9AA" w14:textId="77777777" w:rsidR="00A36D73" w:rsidRPr="00147D74" w:rsidRDefault="00A36D73" w:rsidP="00FD3BAD">
      <w:pPr>
        <w:pStyle w:val="Paragraphedeliste"/>
        <w:numPr>
          <w:ilvl w:val="0"/>
          <w:numId w:val="20"/>
        </w:numPr>
        <w:spacing w:after="0" w:line="240" w:lineRule="auto"/>
        <w:rPr>
          <w:rFonts w:ascii="Calibri" w:eastAsia="Times New Roman" w:hAnsi="Calibri" w:cs="Calibri"/>
          <w:b/>
          <w:bCs/>
          <w:color w:val="71ABBA" w:themeColor="accent1"/>
          <w:sz w:val="24"/>
          <w:szCs w:val="23"/>
          <w:lang w:eastAsia="fr-FR"/>
        </w:rPr>
      </w:pPr>
      <w:r w:rsidRPr="00147D74">
        <w:rPr>
          <w:rFonts w:ascii="Calibri" w:eastAsia="Times New Roman" w:hAnsi="Calibri" w:cs="Calibri"/>
          <w:b/>
          <w:bCs/>
          <w:color w:val="71ABBA" w:themeColor="accent1"/>
          <w:sz w:val="24"/>
          <w:szCs w:val="23"/>
          <w:lang w:eastAsia="fr-FR"/>
        </w:rPr>
        <w:t>LES CHIFFRES CLÉS DE LA COLLECTIVITÉ :</w:t>
      </w:r>
    </w:p>
    <w:p w14:paraId="786947B1" w14:textId="77777777" w:rsidR="00077170" w:rsidRPr="00E077CC" w:rsidRDefault="00077170" w:rsidP="00BF059D">
      <w:pPr>
        <w:spacing w:after="0" w:line="240" w:lineRule="auto"/>
        <w:rPr>
          <w:rFonts w:ascii="Calibri" w:eastAsia="Times New Roman" w:hAnsi="Calibri" w:cs="Calibri"/>
          <w:b/>
          <w:bCs/>
          <w:color w:val="4472C4"/>
          <w:sz w:val="23"/>
          <w:szCs w:val="23"/>
          <w:lang w:eastAsia="fr-FR"/>
        </w:rPr>
      </w:pPr>
    </w:p>
    <w:p w14:paraId="79F04EBA" w14:textId="5BD4D301" w:rsidR="00B21E33" w:rsidRPr="000F40C8" w:rsidRDefault="00B21E33" w:rsidP="00BF059D">
      <w:pPr>
        <w:autoSpaceDE w:val="0"/>
        <w:autoSpaceDN w:val="0"/>
        <w:adjustRightInd w:val="0"/>
        <w:spacing w:after="0" w:line="240" w:lineRule="auto"/>
        <w:jc w:val="both"/>
        <w:rPr>
          <w:rFonts w:ascii="Calibri" w:hAnsi="Calibri" w:cs="Calibri"/>
          <w:i/>
          <w:lang w:bidi="he-IL"/>
        </w:rPr>
      </w:pPr>
      <w:r w:rsidRPr="000F40C8">
        <w:rPr>
          <w:rFonts w:ascii="Calibri" w:hAnsi="Calibri" w:cs="Calibri"/>
          <w:i/>
          <w:lang w:bidi="he-IL"/>
        </w:rPr>
        <w:t xml:space="preserve">Dans cette rubrique, la collectivité </w:t>
      </w:r>
      <w:r w:rsidR="00093304" w:rsidRPr="000F40C8">
        <w:rPr>
          <w:rFonts w:ascii="Calibri" w:hAnsi="Calibri" w:cs="Calibri"/>
          <w:i/>
          <w:lang w:bidi="he-IL"/>
        </w:rPr>
        <w:t xml:space="preserve">pourra </w:t>
      </w:r>
      <w:r w:rsidRPr="000F40C8">
        <w:rPr>
          <w:rFonts w:ascii="Calibri" w:hAnsi="Calibri" w:cs="Calibri"/>
          <w:i/>
          <w:lang w:bidi="he-IL"/>
        </w:rPr>
        <w:t>indiquer les éléments statistiques en sa possession.</w:t>
      </w:r>
    </w:p>
    <w:p w14:paraId="13093879" w14:textId="77777777" w:rsidR="00B21E33" w:rsidRPr="00E077CC" w:rsidRDefault="00B21E33" w:rsidP="00BF059D">
      <w:pPr>
        <w:autoSpaceDE w:val="0"/>
        <w:autoSpaceDN w:val="0"/>
        <w:adjustRightInd w:val="0"/>
        <w:spacing w:after="0" w:line="240" w:lineRule="auto"/>
        <w:jc w:val="both"/>
        <w:rPr>
          <w:rFonts w:ascii="Calibri" w:hAnsi="Calibri" w:cs="Calibri"/>
          <w:i/>
          <w:lang w:bidi="he-IL"/>
        </w:rPr>
      </w:pPr>
    </w:p>
    <w:p w14:paraId="63C83A05" w14:textId="77777777" w:rsidR="00B21E33" w:rsidRPr="00E077CC" w:rsidRDefault="00B21E33" w:rsidP="00BF059D">
      <w:pPr>
        <w:autoSpaceDE w:val="0"/>
        <w:autoSpaceDN w:val="0"/>
        <w:adjustRightInd w:val="0"/>
        <w:spacing w:after="0" w:line="240" w:lineRule="auto"/>
        <w:jc w:val="both"/>
        <w:rPr>
          <w:rFonts w:ascii="Calibri" w:hAnsi="Calibri" w:cs="Calibri"/>
          <w:lang w:bidi="he-IL"/>
        </w:rPr>
        <w:sectPr w:rsidR="00B21E33" w:rsidRPr="00E077CC" w:rsidSect="00C43D3A">
          <w:pgSz w:w="11906" w:h="16838" w:code="9"/>
          <w:pgMar w:top="567" w:right="851" w:bottom="454" w:left="851" w:header="708" w:footer="283" w:gutter="0"/>
          <w:cols w:space="708"/>
          <w:docGrid w:linePitch="360"/>
        </w:sectPr>
      </w:pPr>
      <w:r w:rsidRPr="00E077CC">
        <w:rPr>
          <w:rFonts w:ascii="Calibri" w:hAnsi="Calibri" w:cs="Calibri"/>
          <w:lang w:bidi="he-IL"/>
        </w:rPr>
        <w:t>Pour les collectivités qui utilisent l’application données sociales et qui ont ainsi obtenu la synthèse du bilan social, elles pourront directement se baser sur cette synthèse pour obtenir les chiffres essentiels.</w:t>
      </w:r>
    </w:p>
    <w:p w14:paraId="1366B746" w14:textId="77777777" w:rsidR="00B21E33" w:rsidRPr="00E077CC" w:rsidRDefault="00B21E33" w:rsidP="00BF059D">
      <w:pPr>
        <w:spacing w:after="0" w:line="240" w:lineRule="auto"/>
        <w:rPr>
          <w:rFonts w:ascii="Calibri" w:eastAsia="Times New Roman" w:hAnsi="Calibri" w:cs="Calibri"/>
          <w:b/>
          <w:bCs/>
          <w:color w:val="4472C4"/>
          <w:sz w:val="23"/>
          <w:szCs w:val="23"/>
          <w:lang w:eastAsia="fr-FR"/>
        </w:rPr>
      </w:pPr>
    </w:p>
    <w:p w14:paraId="6691A9A8" w14:textId="77777777" w:rsidR="00077170" w:rsidRPr="007A396F" w:rsidRDefault="00077170" w:rsidP="00BF059D">
      <w:pPr>
        <w:spacing w:after="0" w:line="240" w:lineRule="auto"/>
        <w:rPr>
          <w:rFonts w:ascii="Calibri" w:eastAsia="Times New Roman" w:hAnsi="Calibri" w:cs="Calibri"/>
          <w:b/>
          <w:bCs/>
          <w:color w:val="15559F" w:themeColor="accent2"/>
          <w:szCs w:val="23"/>
          <w:lang w:eastAsia="fr-FR"/>
        </w:rPr>
      </w:pPr>
      <w:r w:rsidRPr="007A396F">
        <w:rPr>
          <w:rFonts w:ascii="Calibri" w:eastAsia="Times New Roman" w:hAnsi="Calibri" w:cs="Calibri"/>
          <w:b/>
          <w:bCs/>
          <w:color w:val="15559F" w:themeColor="accent2"/>
          <w:szCs w:val="23"/>
          <w:lang w:eastAsia="fr-FR"/>
        </w:rPr>
        <w:t>Les chiffres issus du bilan social</w:t>
      </w:r>
    </w:p>
    <w:p w14:paraId="7D2678D4" w14:textId="77777777" w:rsidR="00077170" w:rsidRPr="00E077CC" w:rsidRDefault="00077170" w:rsidP="00BF059D">
      <w:pPr>
        <w:spacing w:after="0" w:line="240" w:lineRule="auto"/>
        <w:rPr>
          <w:rFonts w:ascii="Calibri" w:eastAsia="Times New Roman" w:hAnsi="Calibri" w:cs="Calibri"/>
          <w:b/>
          <w:bCs/>
          <w:color w:val="4472C4"/>
          <w:sz w:val="23"/>
          <w:szCs w:val="23"/>
          <w:lang w:eastAsia="fr-FR"/>
        </w:rPr>
      </w:pPr>
    </w:p>
    <w:p w14:paraId="47F6654F" w14:textId="77777777" w:rsidR="00AA681A" w:rsidRPr="00E077CC" w:rsidRDefault="00AA681A" w:rsidP="00BF059D">
      <w:pPr>
        <w:spacing w:after="0" w:line="240" w:lineRule="auto"/>
        <w:jc w:val="center"/>
        <w:rPr>
          <w:rFonts w:ascii="Calibri" w:eastAsia="Times New Roman" w:hAnsi="Calibri" w:cs="Calibri"/>
          <w:b/>
          <w:bCs/>
          <w:color w:val="4472C4"/>
          <w:sz w:val="23"/>
          <w:szCs w:val="23"/>
          <w:lang w:eastAsia="fr-FR"/>
        </w:rPr>
      </w:pPr>
      <w:r w:rsidRPr="00E077CC">
        <w:rPr>
          <w:rFonts w:ascii="Calibri" w:hAnsi="Calibri" w:cs="Calibri"/>
          <w:noProof/>
          <w:lang w:eastAsia="fr-FR"/>
        </w:rPr>
        <w:drawing>
          <wp:inline distT="0" distB="0" distL="0" distR="0" wp14:anchorId="4E0843FE" wp14:editId="74C52163">
            <wp:extent cx="5652533" cy="1254695"/>
            <wp:effectExtent l="0" t="0" r="5715"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83686" cy="1261610"/>
                    </a:xfrm>
                    <a:prstGeom prst="rect">
                      <a:avLst/>
                    </a:prstGeom>
                  </pic:spPr>
                </pic:pic>
              </a:graphicData>
            </a:graphic>
          </wp:inline>
        </w:drawing>
      </w:r>
    </w:p>
    <w:p w14:paraId="5299711F" w14:textId="77777777" w:rsidR="00AA681A" w:rsidRPr="00E077CC" w:rsidRDefault="00AA681A" w:rsidP="00BF059D">
      <w:pPr>
        <w:spacing w:after="0" w:line="240" w:lineRule="auto"/>
        <w:jc w:val="center"/>
        <w:rPr>
          <w:rFonts w:ascii="Calibri" w:eastAsia="Times New Roman" w:hAnsi="Calibri" w:cs="Calibri"/>
          <w:b/>
          <w:bCs/>
          <w:color w:val="4472C4"/>
          <w:sz w:val="23"/>
          <w:szCs w:val="23"/>
          <w:lang w:eastAsia="fr-FR"/>
        </w:rPr>
        <w:sectPr w:rsidR="00AA681A" w:rsidRPr="00E077CC" w:rsidSect="00C43D3A">
          <w:type w:val="continuous"/>
          <w:pgSz w:w="11906" w:h="16838" w:code="9"/>
          <w:pgMar w:top="567" w:right="851" w:bottom="454" w:left="851" w:header="708" w:footer="708" w:gutter="0"/>
          <w:cols w:space="708"/>
          <w:docGrid w:linePitch="360"/>
        </w:sectPr>
      </w:pPr>
    </w:p>
    <w:p w14:paraId="7E710D7B" w14:textId="77777777" w:rsidR="0067696A" w:rsidRPr="00E077CC" w:rsidRDefault="0067696A" w:rsidP="00336AA5">
      <w:pPr>
        <w:spacing w:after="0"/>
        <w:rPr>
          <w:rFonts w:ascii="Calibri" w:hAnsi="Calibri" w:cs="Calibri"/>
          <w:lang w:bidi="he-IL"/>
        </w:rPr>
      </w:pPr>
    </w:p>
    <w:p w14:paraId="019BCEDA" w14:textId="77777777" w:rsidR="00AA681A" w:rsidRPr="00E077CC" w:rsidRDefault="00AA681A" w:rsidP="00BF059D">
      <w:pPr>
        <w:spacing w:after="0"/>
        <w:rPr>
          <w:rFonts w:ascii="Calibri" w:hAnsi="Calibri" w:cs="Calibri"/>
          <w:lang w:bidi="he-IL"/>
        </w:rPr>
      </w:pPr>
    </w:p>
    <w:p w14:paraId="3542422A" w14:textId="40F4179B" w:rsidR="005B49B5" w:rsidRPr="00336AA5" w:rsidRDefault="00336AA5" w:rsidP="00FD3BAD">
      <w:pPr>
        <w:pStyle w:val="Paragraphedeliste"/>
        <w:numPr>
          <w:ilvl w:val="0"/>
          <w:numId w:val="20"/>
        </w:numPr>
        <w:spacing w:after="0" w:line="240" w:lineRule="auto"/>
        <w:rPr>
          <w:rFonts w:ascii="Calibri" w:eastAsia="Times New Roman" w:hAnsi="Calibri" w:cs="Calibri"/>
          <w:b/>
          <w:bCs/>
          <w:color w:val="71ABBA" w:themeColor="accent1"/>
          <w:sz w:val="24"/>
          <w:szCs w:val="23"/>
          <w:lang w:eastAsia="fr-FR"/>
        </w:rPr>
      </w:pPr>
      <w:r w:rsidRPr="00336AA5">
        <w:rPr>
          <w:rFonts w:ascii="Calibri" w:eastAsia="Times New Roman" w:hAnsi="Calibri" w:cs="Calibri"/>
          <w:b/>
          <w:bCs/>
          <w:color w:val="71ABBA" w:themeColor="accent1"/>
          <w:sz w:val="24"/>
          <w:szCs w:val="23"/>
          <w:lang w:eastAsia="fr-FR"/>
        </w:rPr>
        <w:t>LA COM</w:t>
      </w:r>
      <w:r>
        <w:rPr>
          <w:rFonts w:ascii="Calibri" w:eastAsia="Times New Roman" w:hAnsi="Calibri" w:cs="Calibri"/>
          <w:b/>
          <w:bCs/>
          <w:color w:val="71ABBA" w:themeColor="accent1"/>
          <w:sz w:val="24"/>
          <w:szCs w:val="23"/>
          <w:lang w:eastAsia="fr-FR"/>
        </w:rPr>
        <w:t>PARAISON AVEC LES ANNÉES PRÉCÉDE</w:t>
      </w:r>
      <w:r w:rsidRPr="00336AA5">
        <w:rPr>
          <w:rFonts w:ascii="Calibri" w:eastAsia="Times New Roman" w:hAnsi="Calibri" w:cs="Calibri"/>
          <w:b/>
          <w:bCs/>
          <w:color w:val="71ABBA" w:themeColor="accent1"/>
          <w:sz w:val="24"/>
          <w:szCs w:val="23"/>
          <w:lang w:eastAsia="fr-FR"/>
        </w:rPr>
        <w:t>NTES :</w:t>
      </w:r>
    </w:p>
    <w:p w14:paraId="408267EE" w14:textId="77777777" w:rsidR="005B49B5" w:rsidRPr="00E077CC" w:rsidRDefault="005B49B5" w:rsidP="00BF059D">
      <w:pPr>
        <w:spacing w:after="0" w:line="240" w:lineRule="auto"/>
        <w:jc w:val="both"/>
        <w:rPr>
          <w:rFonts w:ascii="Calibri" w:eastAsia="Times New Roman" w:hAnsi="Calibri" w:cs="Calibri"/>
          <w:bCs/>
          <w:color w:val="000000" w:themeColor="text1"/>
          <w:lang w:eastAsia="fr-FR"/>
        </w:rPr>
      </w:pPr>
    </w:p>
    <w:p w14:paraId="65D9E58F" w14:textId="77777777" w:rsidR="005B49B5" w:rsidRPr="00E077CC" w:rsidRDefault="005B49B5" w:rsidP="00BF059D">
      <w:pPr>
        <w:spacing w:after="0" w:line="240" w:lineRule="auto"/>
        <w:jc w:val="both"/>
        <w:rPr>
          <w:rFonts w:ascii="Calibri" w:eastAsia="Times New Roman" w:hAnsi="Calibri" w:cs="Calibri"/>
          <w:bCs/>
          <w:color w:val="000000" w:themeColor="text1"/>
          <w:lang w:eastAsia="fr-FR"/>
        </w:rPr>
      </w:pPr>
      <w:r w:rsidRPr="00E077CC">
        <w:rPr>
          <w:rFonts w:ascii="Calibri" w:eastAsia="Times New Roman" w:hAnsi="Calibri" w:cs="Calibri"/>
          <w:bCs/>
          <w:color w:val="000000" w:themeColor="text1"/>
          <w:lang w:eastAsia="fr-FR"/>
        </w:rPr>
        <w:t>Pour les collectivités qui réalisent le bilan social de manière régulière, cette comparaison permet de mesurer l’évolution des données chiffrées.</w:t>
      </w:r>
    </w:p>
    <w:p w14:paraId="73487F74" w14:textId="77777777" w:rsidR="005B49B5" w:rsidRPr="00E077CC" w:rsidRDefault="005B49B5" w:rsidP="00BF059D">
      <w:pPr>
        <w:spacing w:after="0" w:line="240" w:lineRule="auto"/>
        <w:jc w:val="both"/>
        <w:rPr>
          <w:rFonts w:ascii="Calibri" w:eastAsia="Times New Roman" w:hAnsi="Calibri" w:cs="Calibri"/>
          <w:bCs/>
          <w:color w:val="000000" w:themeColor="text1"/>
          <w:lang w:eastAsia="fr-FR"/>
        </w:rPr>
      </w:pPr>
    </w:p>
    <w:p w14:paraId="409437AD" w14:textId="77777777" w:rsidR="00B35559" w:rsidRDefault="00B35559" w:rsidP="00612413">
      <w:pPr>
        <w:spacing w:after="0" w:line="240" w:lineRule="auto"/>
        <w:rPr>
          <w:rFonts w:ascii="Calibri" w:eastAsia="Times New Roman" w:hAnsi="Calibri" w:cs="Calibri"/>
          <w:b/>
          <w:bCs/>
          <w:color w:val="4472C4"/>
          <w:sz w:val="23"/>
          <w:szCs w:val="23"/>
          <w:lang w:eastAsia="fr-FR"/>
        </w:rPr>
      </w:pPr>
    </w:p>
    <w:p w14:paraId="56035374" w14:textId="0CC84BD3" w:rsidR="005B49B5" w:rsidRPr="00336AA5" w:rsidRDefault="00BB2271" w:rsidP="00FD3BAD">
      <w:pPr>
        <w:pStyle w:val="Paragraphedeliste"/>
        <w:numPr>
          <w:ilvl w:val="0"/>
          <w:numId w:val="20"/>
        </w:numPr>
        <w:spacing w:after="0" w:line="240" w:lineRule="auto"/>
        <w:rPr>
          <w:rFonts w:ascii="Calibri" w:eastAsia="Times New Roman" w:hAnsi="Calibri" w:cs="Calibri"/>
          <w:b/>
          <w:bCs/>
          <w:color w:val="71ABBA" w:themeColor="accent1"/>
          <w:sz w:val="24"/>
          <w:szCs w:val="23"/>
          <w:lang w:eastAsia="fr-FR"/>
        </w:rPr>
      </w:pPr>
      <w:r>
        <w:rPr>
          <w:rFonts w:ascii="Calibri" w:eastAsia="Times New Roman" w:hAnsi="Calibri" w:cs="Calibri"/>
          <w:b/>
          <w:bCs/>
          <w:color w:val="71ABBA" w:themeColor="accent1"/>
          <w:sz w:val="24"/>
          <w:szCs w:val="23"/>
          <w:lang w:eastAsia="fr-FR"/>
        </w:rPr>
        <w:t xml:space="preserve">LES </w:t>
      </w:r>
      <w:r w:rsidR="00336AA5" w:rsidRPr="00336AA5">
        <w:rPr>
          <w:rFonts w:ascii="Calibri" w:eastAsia="Times New Roman" w:hAnsi="Calibri" w:cs="Calibri"/>
          <w:b/>
          <w:bCs/>
          <w:color w:val="71ABBA" w:themeColor="accent1"/>
          <w:sz w:val="24"/>
          <w:szCs w:val="23"/>
          <w:lang w:eastAsia="fr-FR"/>
        </w:rPr>
        <w:t xml:space="preserve">COMMENTAIRES / ÉLÉMENTS REMARQUABLES À METTRE EN AVANT : </w:t>
      </w:r>
    </w:p>
    <w:p w14:paraId="58A56933" w14:textId="77777777" w:rsidR="00802E5D" w:rsidRPr="00E077CC" w:rsidRDefault="00802E5D" w:rsidP="00BF059D">
      <w:pPr>
        <w:spacing w:after="0" w:line="240" w:lineRule="auto"/>
        <w:rPr>
          <w:rFonts w:ascii="Calibri" w:eastAsia="Times New Roman" w:hAnsi="Calibri" w:cs="Calibri"/>
          <w:b/>
          <w:bCs/>
          <w:color w:val="4472C4"/>
          <w:sz w:val="23"/>
          <w:szCs w:val="23"/>
          <w:lang w:eastAsia="fr-FR"/>
        </w:rPr>
      </w:pPr>
    </w:p>
    <w:p w14:paraId="5CC19E1F" w14:textId="30FE002D" w:rsidR="00802E5D" w:rsidRPr="00CD2C26" w:rsidRDefault="00802E5D" w:rsidP="00BF059D">
      <w:pPr>
        <w:spacing w:after="0" w:line="240" w:lineRule="auto"/>
        <w:jc w:val="both"/>
        <w:rPr>
          <w:rFonts w:ascii="Calibri" w:eastAsia="Times New Roman" w:hAnsi="Calibri" w:cs="Calibri"/>
          <w:bCs/>
          <w:i/>
          <w:color w:val="000000" w:themeColor="text1"/>
          <w:szCs w:val="23"/>
          <w:lang w:eastAsia="fr-FR"/>
        </w:rPr>
      </w:pPr>
      <w:r w:rsidRPr="00CD2C26">
        <w:rPr>
          <w:rFonts w:ascii="Calibri" w:eastAsia="Times New Roman" w:hAnsi="Calibri" w:cs="Calibri"/>
          <w:bCs/>
          <w:i/>
          <w:color w:val="000000" w:themeColor="text1"/>
          <w:szCs w:val="23"/>
          <w:lang w:eastAsia="fr-FR"/>
        </w:rPr>
        <w:t xml:space="preserve">Dans cette rubrique, la collectivité </w:t>
      </w:r>
      <w:r w:rsidR="00352C6A" w:rsidRPr="00CD2C26">
        <w:rPr>
          <w:rFonts w:ascii="Calibri" w:eastAsia="Times New Roman" w:hAnsi="Calibri" w:cs="Calibri"/>
          <w:bCs/>
          <w:i/>
          <w:color w:val="000000" w:themeColor="text1"/>
          <w:szCs w:val="23"/>
          <w:lang w:eastAsia="fr-FR"/>
        </w:rPr>
        <w:t xml:space="preserve">peut </w:t>
      </w:r>
      <w:r w:rsidRPr="00CD2C26">
        <w:rPr>
          <w:rFonts w:ascii="Calibri" w:eastAsia="Times New Roman" w:hAnsi="Calibri" w:cs="Calibri"/>
          <w:bCs/>
          <w:i/>
          <w:color w:val="000000" w:themeColor="text1"/>
          <w:szCs w:val="23"/>
          <w:lang w:eastAsia="fr-FR"/>
        </w:rPr>
        <w:t>mettre en avant les éléments spécifiques sur la gestion du temps de travail dans sa collectivité</w:t>
      </w:r>
      <w:r w:rsidR="000F40C8" w:rsidRPr="00CD2C26">
        <w:rPr>
          <w:rFonts w:ascii="Calibri" w:eastAsia="Times New Roman" w:hAnsi="Calibri" w:cs="Calibri"/>
          <w:bCs/>
          <w:i/>
          <w:color w:val="000000" w:themeColor="text1"/>
          <w:szCs w:val="23"/>
          <w:lang w:eastAsia="fr-FR"/>
        </w:rPr>
        <w:t>.</w:t>
      </w:r>
    </w:p>
    <w:p w14:paraId="0ADBE7E0" w14:textId="77777777" w:rsidR="00802E5D" w:rsidRDefault="00802E5D" w:rsidP="00BF059D">
      <w:pPr>
        <w:spacing w:after="0" w:line="240" w:lineRule="auto"/>
        <w:jc w:val="both"/>
        <w:rPr>
          <w:rFonts w:ascii="Calibri" w:eastAsia="Times New Roman" w:hAnsi="Calibri" w:cs="Calibri"/>
          <w:bCs/>
          <w:i/>
          <w:color w:val="000000" w:themeColor="text1"/>
          <w:sz w:val="23"/>
          <w:szCs w:val="23"/>
          <w:lang w:eastAsia="fr-FR"/>
        </w:rPr>
      </w:pPr>
    </w:p>
    <w:p w14:paraId="55F7F132" w14:textId="77777777" w:rsidR="00B35559" w:rsidRPr="00E077CC" w:rsidRDefault="00B35559" w:rsidP="00BF059D">
      <w:pPr>
        <w:spacing w:after="0" w:line="240" w:lineRule="auto"/>
        <w:jc w:val="both"/>
        <w:rPr>
          <w:rFonts w:ascii="Calibri" w:eastAsia="Times New Roman" w:hAnsi="Calibri" w:cs="Calibri"/>
          <w:bCs/>
          <w:i/>
          <w:color w:val="000000" w:themeColor="text1"/>
          <w:sz w:val="23"/>
          <w:szCs w:val="23"/>
          <w:lang w:eastAsia="fr-FR"/>
        </w:rPr>
      </w:pPr>
    </w:p>
    <w:p w14:paraId="315B4355" w14:textId="77777777" w:rsidR="00802E5D" w:rsidRPr="00336AA5" w:rsidRDefault="00802E5D" w:rsidP="00BF059D">
      <w:pPr>
        <w:spacing w:after="0" w:line="240" w:lineRule="auto"/>
        <w:jc w:val="both"/>
        <w:rPr>
          <w:rFonts w:ascii="Calibri" w:eastAsia="Times New Roman" w:hAnsi="Calibri" w:cs="Calibri"/>
          <w:b/>
          <w:bCs/>
          <w:i/>
          <w:color w:val="15559F" w:themeColor="accent2"/>
          <w:sz w:val="23"/>
          <w:szCs w:val="23"/>
          <w:u w:val="single"/>
          <w:lang w:eastAsia="fr-FR"/>
        </w:rPr>
      </w:pPr>
      <w:r w:rsidRPr="00336AA5">
        <w:rPr>
          <w:rFonts w:ascii="Calibri" w:eastAsia="Times New Roman" w:hAnsi="Calibri" w:cs="Calibri"/>
          <w:b/>
          <w:bCs/>
          <w:i/>
          <w:color w:val="15559F" w:themeColor="accent2"/>
          <w:sz w:val="23"/>
          <w:szCs w:val="23"/>
          <w:u w:val="single"/>
          <w:lang w:eastAsia="fr-FR"/>
        </w:rPr>
        <w:lastRenderedPageBreak/>
        <w:t>Exemple :</w:t>
      </w:r>
    </w:p>
    <w:p w14:paraId="1532EE3F" w14:textId="77777777" w:rsidR="002562F0" w:rsidRPr="00E077CC" w:rsidRDefault="00802E5D" w:rsidP="00FD3BAD">
      <w:pPr>
        <w:pStyle w:val="Paragraphedeliste"/>
        <w:numPr>
          <w:ilvl w:val="0"/>
          <w:numId w:val="22"/>
        </w:numPr>
        <w:spacing w:after="0" w:line="240" w:lineRule="auto"/>
        <w:jc w:val="both"/>
        <w:rPr>
          <w:rFonts w:ascii="Calibri" w:eastAsia="Times New Roman" w:hAnsi="Calibri" w:cs="Calibri"/>
          <w:bCs/>
          <w:i/>
          <w:color w:val="000000" w:themeColor="text1"/>
          <w:sz w:val="23"/>
          <w:szCs w:val="23"/>
          <w:lang w:eastAsia="fr-FR"/>
        </w:rPr>
      </w:pPr>
      <w:r w:rsidRPr="00E077CC">
        <w:rPr>
          <w:rFonts w:ascii="Calibri" w:eastAsia="Times New Roman" w:hAnsi="Calibri" w:cs="Calibri"/>
          <w:bCs/>
          <w:i/>
          <w:color w:val="000000" w:themeColor="text1"/>
          <w:sz w:val="23"/>
          <w:szCs w:val="23"/>
          <w:lang w:eastAsia="fr-FR"/>
        </w:rPr>
        <w:t>Quel</w:t>
      </w:r>
      <w:r w:rsidR="00ED0F34" w:rsidRPr="00E077CC">
        <w:rPr>
          <w:rFonts w:ascii="Calibri" w:eastAsia="Times New Roman" w:hAnsi="Calibri" w:cs="Calibri"/>
          <w:bCs/>
          <w:i/>
          <w:color w:val="000000" w:themeColor="text1"/>
          <w:sz w:val="23"/>
          <w:szCs w:val="23"/>
          <w:lang w:eastAsia="fr-FR"/>
        </w:rPr>
        <w:t>s sont les cycles de travail actuels ?</w:t>
      </w:r>
      <w:r w:rsidRPr="00E077CC">
        <w:rPr>
          <w:rFonts w:ascii="Calibri" w:eastAsia="Times New Roman" w:hAnsi="Calibri" w:cs="Calibri"/>
          <w:bCs/>
          <w:i/>
          <w:color w:val="000000" w:themeColor="text1"/>
          <w:sz w:val="23"/>
          <w:szCs w:val="23"/>
          <w:lang w:eastAsia="fr-FR"/>
        </w:rPr>
        <w:t xml:space="preserve"> </w:t>
      </w:r>
    </w:p>
    <w:p w14:paraId="5DEA9C9C" w14:textId="77777777" w:rsidR="00ED0F34" w:rsidRDefault="002562F0" w:rsidP="00FD3BAD">
      <w:pPr>
        <w:pStyle w:val="Paragraphedeliste"/>
        <w:numPr>
          <w:ilvl w:val="0"/>
          <w:numId w:val="22"/>
        </w:numPr>
        <w:spacing w:after="0" w:line="240" w:lineRule="auto"/>
        <w:jc w:val="both"/>
        <w:rPr>
          <w:rFonts w:ascii="Calibri" w:eastAsia="Times New Roman" w:hAnsi="Calibri" w:cs="Calibri"/>
          <w:bCs/>
          <w:i/>
          <w:color w:val="000000" w:themeColor="text1"/>
          <w:sz w:val="23"/>
          <w:szCs w:val="23"/>
          <w:lang w:eastAsia="fr-FR"/>
        </w:rPr>
      </w:pPr>
      <w:r w:rsidRPr="00E077CC">
        <w:rPr>
          <w:rFonts w:ascii="Calibri" w:eastAsia="Times New Roman" w:hAnsi="Calibri" w:cs="Calibri"/>
          <w:bCs/>
          <w:i/>
          <w:color w:val="000000" w:themeColor="text1"/>
          <w:sz w:val="23"/>
          <w:szCs w:val="23"/>
          <w:lang w:eastAsia="fr-FR"/>
        </w:rPr>
        <w:t xml:space="preserve">La collectivité </w:t>
      </w:r>
      <w:proofErr w:type="spellStart"/>
      <w:r w:rsidR="00ED0F34" w:rsidRPr="00E077CC">
        <w:rPr>
          <w:rFonts w:ascii="Calibri" w:eastAsia="Times New Roman" w:hAnsi="Calibri" w:cs="Calibri"/>
          <w:bCs/>
          <w:i/>
          <w:color w:val="000000" w:themeColor="text1"/>
          <w:sz w:val="23"/>
          <w:szCs w:val="23"/>
          <w:lang w:eastAsia="fr-FR"/>
        </w:rPr>
        <w:t>doit-elle</w:t>
      </w:r>
      <w:proofErr w:type="spellEnd"/>
      <w:r w:rsidR="00ED0F34" w:rsidRPr="00E077CC">
        <w:rPr>
          <w:rFonts w:ascii="Calibri" w:eastAsia="Times New Roman" w:hAnsi="Calibri" w:cs="Calibri"/>
          <w:bCs/>
          <w:i/>
          <w:color w:val="000000" w:themeColor="text1"/>
          <w:sz w:val="23"/>
          <w:szCs w:val="23"/>
          <w:lang w:eastAsia="fr-FR"/>
        </w:rPr>
        <w:t xml:space="preserve"> retravailler son protocole d’accord sur le temps de travail pour être en conformité avec l’application des 1607 heures ?</w:t>
      </w:r>
    </w:p>
    <w:p w14:paraId="3965D308" w14:textId="649AE816" w:rsidR="00A246A2" w:rsidRPr="009E35EA" w:rsidRDefault="00A246A2" w:rsidP="00FD3BAD">
      <w:pPr>
        <w:pStyle w:val="Paragraphedeliste"/>
        <w:numPr>
          <w:ilvl w:val="0"/>
          <w:numId w:val="22"/>
        </w:numPr>
        <w:spacing w:after="0" w:line="240" w:lineRule="auto"/>
        <w:jc w:val="both"/>
        <w:rPr>
          <w:rFonts w:ascii="Calibri" w:hAnsi="Calibri" w:cs="Calibri"/>
          <w:color w:val="000000" w:themeColor="text1"/>
        </w:rPr>
      </w:pPr>
      <w:r>
        <w:rPr>
          <w:rFonts w:ascii="Calibri" w:hAnsi="Calibri" w:cs="Calibri"/>
          <w:color w:val="000000" w:themeColor="text1"/>
        </w:rPr>
        <w:t>Existe-t-il des h</w:t>
      </w:r>
      <w:r w:rsidRPr="009E35EA">
        <w:rPr>
          <w:rFonts w:ascii="Calibri" w:hAnsi="Calibri" w:cs="Calibri"/>
          <w:color w:val="000000" w:themeColor="text1"/>
        </w:rPr>
        <w:t>oraires fixes / horaires variables,</w:t>
      </w:r>
    </w:p>
    <w:p w14:paraId="2D9AB105" w14:textId="77777777" w:rsidR="00A246A2" w:rsidRPr="009E35EA" w:rsidRDefault="00A246A2" w:rsidP="00FD3BAD">
      <w:pPr>
        <w:pStyle w:val="Paragraphedeliste"/>
        <w:numPr>
          <w:ilvl w:val="0"/>
          <w:numId w:val="22"/>
        </w:numPr>
        <w:spacing w:after="0" w:line="240" w:lineRule="auto"/>
        <w:jc w:val="both"/>
        <w:rPr>
          <w:rFonts w:ascii="Calibri" w:hAnsi="Calibri" w:cs="Calibri"/>
          <w:color w:val="000000" w:themeColor="text1"/>
        </w:rPr>
      </w:pPr>
      <w:r>
        <w:rPr>
          <w:rFonts w:ascii="Calibri" w:hAnsi="Calibri" w:cs="Calibri"/>
          <w:color w:val="000000" w:themeColor="text1"/>
        </w:rPr>
        <w:t>y-a-t-</w:t>
      </w:r>
      <w:r w:rsidRPr="009E35EA">
        <w:rPr>
          <w:rFonts w:ascii="Calibri" w:hAnsi="Calibri" w:cs="Calibri"/>
          <w:color w:val="000000" w:themeColor="text1"/>
        </w:rPr>
        <w:t>il des agents annualisés</w:t>
      </w:r>
      <w:r>
        <w:rPr>
          <w:rFonts w:ascii="Calibri" w:hAnsi="Calibri" w:cs="Calibri"/>
          <w:color w:val="000000" w:themeColor="text1"/>
        </w:rPr>
        <w:t> ?</w:t>
      </w:r>
    </w:p>
    <w:p w14:paraId="2285DBF1" w14:textId="77777777" w:rsidR="00A246A2" w:rsidRPr="009E35EA" w:rsidRDefault="00A246A2" w:rsidP="00FD3BAD">
      <w:pPr>
        <w:pStyle w:val="Paragraphedeliste"/>
        <w:numPr>
          <w:ilvl w:val="0"/>
          <w:numId w:val="22"/>
        </w:numPr>
        <w:spacing w:after="0" w:line="240" w:lineRule="auto"/>
        <w:jc w:val="both"/>
        <w:rPr>
          <w:rFonts w:ascii="Calibri" w:hAnsi="Calibri" w:cs="Calibri"/>
          <w:color w:val="000000" w:themeColor="text1"/>
        </w:rPr>
      </w:pPr>
      <w:r>
        <w:rPr>
          <w:rFonts w:ascii="Calibri" w:hAnsi="Calibri" w:cs="Calibri"/>
          <w:color w:val="000000" w:themeColor="text1"/>
        </w:rPr>
        <w:t>L</w:t>
      </w:r>
      <w:r w:rsidRPr="009E35EA">
        <w:rPr>
          <w:rFonts w:ascii="Calibri" w:hAnsi="Calibri" w:cs="Calibri"/>
          <w:color w:val="000000" w:themeColor="text1"/>
        </w:rPr>
        <w:t>es agents bénéficient-ils de jours d</w:t>
      </w:r>
      <w:r>
        <w:rPr>
          <w:rFonts w:ascii="Calibri" w:hAnsi="Calibri" w:cs="Calibri"/>
          <w:color w:val="000000" w:themeColor="text1"/>
        </w:rPr>
        <w:t>e réduction du temps de travail ?</w:t>
      </w:r>
    </w:p>
    <w:p w14:paraId="04537F33" w14:textId="65E18A12" w:rsidR="00A246A2" w:rsidRPr="009E35EA" w:rsidRDefault="00A246A2" w:rsidP="00FD3BAD">
      <w:pPr>
        <w:pStyle w:val="Paragraphedeliste"/>
        <w:numPr>
          <w:ilvl w:val="0"/>
          <w:numId w:val="22"/>
        </w:numPr>
        <w:spacing w:after="0" w:line="240" w:lineRule="auto"/>
        <w:jc w:val="both"/>
        <w:rPr>
          <w:rFonts w:ascii="Calibri" w:hAnsi="Calibri" w:cs="Calibri"/>
          <w:color w:val="000000" w:themeColor="text1"/>
        </w:rPr>
      </w:pPr>
      <w:r>
        <w:rPr>
          <w:rFonts w:ascii="Calibri" w:hAnsi="Calibri" w:cs="Calibri"/>
          <w:color w:val="000000" w:themeColor="text1"/>
        </w:rPr>
        <w:t>Quel régime d’a</w:t>
      </w:r>
      <w:r w:rsidRPr="009E35EA">
        <w:rPr>
          <w:rFonts w:ascii="Calibri" w:hAnsi="Calibri" w:cs="Calibri"/>
          <w:color w:val="000000" w:themeColor="text1"/>
        </w:rPr>
        <w:t>streinte</w:t>
      </w:r>
      <w:r>
        <w:rPr>
          <w:rFonts w:ascii="Calibri" w:hAnsi="Calibri" w:cs="Calibri"/>
          <w:color w:val="000000" w:themeColor="text1"/>
        </w:rPr>
        <w:t xml:space="preserve"> ? </w:t>
      </w:r>
    </w:p>
    <w:p w14:paraId="509F5C8D" w14:textId="77777777" w:rsidR="005B49B5" w:rsidRDefault="005B49B5" w:rsidP="00336AA5">
      <w:pPr>
        <w:spacing w:after="0" w:line="240" w:lineRule="auto"/>
        <w:rPr>
          <w:rFonts w:ascii="Calibri" w:eastAsia="Times New Roman" w:hAnsi="Calibri" w:cs="Calibri"/>
          <w:b/>
          <w:bCs/>
          <w:color w:val="71ABBA" w:themeColor="accent1"/>
          <w:sz w:val="24"/>
          <w:szCs w:val="23"/>
          <w:lang w:eastAsia="fr-FR"/>
        </w:rPr>
      </w:pPr>
    </w:p>
    <w:p w14:paraId="55A6802B" w14:textId="77777777" w:rsidR="00B35559" w:rsidRPr="00336AA5" w:rsidRDefault="00B35559" w:rsidP="00336AA5">
      <w:pPr>
        <w:spacing w:after="0" w:line="240" w:lineRule="auto"/>
        <w:rPr>
          <w:rFonts w:ascii="Calibri" w:eastAsia="Times New Roman" w:hAnsi="Calibri" w:cs="Calibri"/>
          <w:b/>
          <w:bCs/>
          <w:color w:val="71ABBA" w:themeColor="accent1"/>
          <w:sz w:val="24"/>
          <w:szCs w:val="23"/>
          <w:lang w:eastAsia="fr-FR"/>
        </w:rPr>
      </w:pPr>
    </w:p>
    <w:p w14:paraId="6DF34D7F" w14:textId="1CEEC20C" w:rsidR="005B49B5" w:rsidRPr="00336AA5" w:rsidRDefault="00A246A2" w:rsidP="00FD3BAD">
      <w:pPr>
        <w:pStyle w:val="Paragraphedeliste"/>
        <w:numPr>
          <w:ilvl w:val="0"/>
          <w:numId w:val="20"/>
        </w:numPr>
        <w:spacing w:after="0" w:line="240" w:lineRule="auto"/>
        <w:rPr>
          <w:rFonts w:ascii="Calibri" w:eastAsia="Times New Roman" w:hAnsi="Calibri" w:cs="Calibri"/>
          <w:b/>
          <w:bCs/>
          <w:color w:val="71ABBA" w:themeColor="accent1"/>
          <w:sz w:val="24"/>
          <w:szCs w:val="23"/>
          <w:lang w:eastAsia="fr-FR"/>
        </w:rPr>
      </w:pPr>
      <w:r>
        <w:rPr>
          <w:rFonts w:ascii="Calibri" w:eastAsia="Times New Roman" w:hAnsi="Calibri" w:cs="Calibri"/>
          <w:b/>
          <w:bCs/>
          <w:color w:val="71ABBA" w:themeColor="accent1"/>
          <w:sz w:val="24"/>
          <w:szCs w:val="23"/>
          <w:lang w:eastAsia="fr-FR"/>
        </w:rPr>
        <w:t>L</w:t>
      </w:r>
      <w:r w:rsidR="00BB2271">
        <w:rPr>
          <w:rFonts w:ascii="Calibri" w:eastAsia="Times New Roman" w:hAnsi="Calibri" w:cs="Calibri"/>
          <w:b/>
          <w:bCs/>
          <w:color w:val="71ABBA" w:themeColor="accent1"/>
          <w:sz w:val="24"/>
          <w:szCs w:val="23"/>
          <w:lang w:eastAsia="fr-FR"/>
        </w:rPr>
        <w:t xml:space="preserve">A </w:t>
      </w:r>
      <w:r w:rsidR="00336AA5">
        <w:rPr>
          <w:rFonts w:ascii="Calibri" w:eastAsia="Times New Roman" w:hAnsi="Calibri" w:cs="Calibri"/>
          <w:b/>
          <w:bCs/>
          <w:color w:val="71ABBA" w:themeColor="accent1"/>
          <w:sz w:val="24"/>
          <w:szCs w:val="23"/>
          <w:lang w:eastAsia="fr-FR"/>
        </w:rPr>
        <w:t>STRATÉ</w:t>
      </w:r>
      <w:r w:rsidR="00336AA5" w:rsidRPr="00336AA5">
        <w:rPr>
          <w:rFonts w:ascii="Calibri" w:eastAsia="Times New Roman" w:hAnsi="Calibri" w:cs="Calibri"/>
          <w:b/>
          <w:bCs/>
          <w:color w:val="71ABBA" w:themeColor="accent1"/>
          <w:sz w:val="24"/>
          <w:szCs w:val="23"/>
          <w:lang w:eastAsia="fr-FR"/>
        </w:rPr>
        <w:t>GIE PLURIANNUELLE</w:t>
      </w:r>
      <w:r w:rsidR="00336AA5">
        <w:rPr>
          <w:rFonts w:ascii="Calibri" w:eastAsia="Times New Roman" w:hAnsi="Calibri" w:cs="Calibri"/>
          <w:b/>
          <w:bCs/>
          <w:color w:val="71ABBA" w:themeColor="accent1"/>
          <w:sz w:val="24"/>
          <w:szCs w:val="23"/>
          <w:lang w:eastAsia="fr-FR"/>
        </w:rPr>
        <w:t xml:space="preserve"> À</w:t>
      </w:r>
      <w:r w:rsidR="00336AA5" w:rsidRPr="00336AA5">
        <w:rPr>
          <w:rFonts w:ascii="Calibri" w:eastAsia="Times New Roman" w:hAnsi="Calibri" w:cs="Calibri"/>
          <w:b/>
          <w:bCs/>
          <w:color w:val="71ABBA" w:themeColor="accent1"/>
          <w:sz w:val="24"/>
          <w:szCs w:val="23"/>
          <w:lang w:eastAsia="fr-FR"/>
        </w:rPr>
        <w:t xml:space="preserve"> METTRE EN PLACE</w:t>
      </w:r>
      <w:r w:rsidR="00BB2271">
        <w:rPr>
          <w:rFonts w:ascii="Calibri" w:eastAsia="Times New Roman" w:hAnsi="Calibri" w:cs="Calibri"/>
          <w:b/>
          <w:bCs/>
          <w:color w:val="71ABBA" w:themeColor="accent1"/>
          <w:sz w:val="24"/>
          <w:szCs w:val="23"/>
          <w:lang w:eastAsia="fr-FR"/>
        </w:rPr>
        <w:t> :</w:t>
      </w:r>
    </w:p>
    <w:p w14:paraId="29F0FCB2" w14:textId="77777777" w:rsidR="00C42AAE" w:rsidRPr="00E077CC" w:rsidRDefault="00C42AAE" w:rsidP="00BF059D">
      <w:pPr>
        <w:spacing w:after="0" w:line="240" w:lineRule="auto"/>
        <w:rPr>
          <w:rFonts w:ascii="Calibri" w:eastAsia="Times New Roman" w:hAnsi="Calibri" w:cs="Calibri"/>
          <w:b/>
          <w:bCs/>
          <w:color w:val="4472C4"/>
          <w:sz w:val="23"/>
          <w:szCs w:val="23"/>
          <w:lang w:eastAsia="fr-FR"/>
        </w:rPr>
      </w:pPr>
    </w:p>
    <w:p w14:paraId="1D1B005F" w14:textId="77777777" w:rsidR="005B49B5" w:rsidRPr="00E077CC" w:rsidRDefault="00C42AAE" w:rsidP="00BF059D">
      <w:pPr>
        <w:spacing w:after="0" w:line="240" w:lineRule="auto"/>
        <w:rPr>
          <w:rFonts w:ascii="Calibri" w:eastAsia="Times New Roman" w:hAnsi="Calibri" w:cs="Calibri"/>
          <w:bCs/>
          <w:lang w:eastAsia="fr-FR"/>
        </w:rPr>
      </w:pPr>
      <w:r w:rsidRPr="00E077CC">
        <w:rPr>
          <w:rFonts w:ascii="Calibri" w:eastAsia="Times New Roman" w:hAnsi="Calibri" w:cs="Calibri"/>
          <w:bCs/>
          <w:lang w:eastAsia="fr-FR"/>
        </w:rPr>
        <w:t xml:space="preserve">Pour </w:t>
      </w:r>
      <w:r w:rsidR="00873459" w:rsidRPr="00E077CC">
        <w:rPr>
          <w:rFonts w:ascii="Calibri" w:eastAsia="Times New Roman" w:hAnsi="Calibri" w:cs="Calibri"/>
          <w:bCs/>
          <w:lang w:eastAsia="fr-FR"/>
        </w:rPr>
        <w:t>agir sur le temps de travail, plusieurs actions peuvent être mise</w:t>
      </w:r>
      <w:r w:rsidR="002A18D4" w:rsidRPr="00E077CC">
        <w:rPr>
          <w:rFonts w:ascii="Calibri" w:eastAsia="Times New Roman" w:hAnsi="Calibri" w:cs="Calibri"/>
          <w:bCs/>
          <w:lang w:eastAsia="fr-FR"/>
        </w:rPr>
        <w:t>s</w:t>
      </w:r>
      <w:r w:rsidR="00873459" w:rsidRPr="00E077CC">
        <w:rPr>
          <w:rFonts w:ascii="Calibri" w:eastAsia="Times New Roman" w:hAnsi="Calibri" w:cs="Calibri"/>
          <w:bCs/>
          <w:lang w:eastAsia="fr-FR"/>
        </w:rPr>
        <w:t xml:space="preserve"> en place :</w:t>
      </w:r>
    </w:p>
    <w:p w14:paraId="2FEA0FD5" w14:textId="77777777" w:rsidR="005B49B5" w:rsidRPr="00E077CC" w:rsidRDefault="005B49B5" w:rsidP="00BF059D">
      <w:pPr>
        <w:spacing w:after="0" w:line="240" w:lineRule="auto"/>
        <w:rPr>
          <w:rFonts w:ascii="Calibri" w:eastAsia="Times New Roman" w:hAnsi="Calibri" w:cs="Calibri"/>
          <w:bCs/>
          <w:color w:val="000000" w:themeColor="text1"/>
          <w:lang w:eastAsia="fr-FR"/>
        </w:rPr>
      </w:pPr>
    </w:p>
    <w:p w14:paraId="416E379E" w14:textId="07B1D24D" w:rsidR="00C42AAE" w:rsidRPr="00E077CC" w:rsidRDefault="00124E02" w:rsidP="00FD3BAD">
      <w:pPr>
        <w:pStyle w:val="Paragraphedeliste"/>
        <w:numPr>
          <w:ilvl w:val="0"/>
          <w:numId w:val="4"/>
        </w:numPr>
        <w:spacing w:after="0" w:line="240" w:lineRule="auto"/>
        <w:jc w:val="both"/>
        <w:rPr>
          <w:rFonts w:ascii="Calibri" w:hAnsi="Calibri" w:cs="Calibri"/>
          <w:color w:val="000000" w:themeColor="text1"/>
        </w:rPr>
      </w:pPr>
      <w:r w:rsidRPr="00E077CC">
        <w:rPr>
          <w:rFonts w:ascii="Calibri" w:hAnsi="Calibri" w:cs="Calibri"/>
          <w:color w:val="000000" w:themeColor="text1"/>
        </w:rPr>
        <w:t xml:space="preserve">Définir </w:t>
      </w:r>
      <w:r w:rsidR="00336AA5">
        <w:rPr>
          <w:rFonts w:ascii="Calibri" w:hAnsi="Calibri" w:cs="Calibri"/>
          <w:color w:val="000000" w:themeColor="text1"/>
        </w:rPr>
        <w:t>le règlement intérieur :</w:t>
      </w:r>
    </w:p>
    <w:p w14:paraId="3C588F0D" w14:textId="5EDCF600" w:rsidR="00124E02" w:rsidRPr="00E077CC" w:rsidRDefault="00BB2271" w:rsidP="00FD3BAD">
      <w:pPr>
        <w:pStyle w:val="Paragraphedeliste"/>
        <w:numPr>
          <w:ilvl w:val="1"/>
          <w:numId w:val="31"/>
        </w:numPr>
        <w:spacing w:after="0" w:line="240" w:lineRule="auto"/>
        <w:jc w:val="both"/>
        <w:rPr>
          <w:rFonts w:ascii="Calibri" w:hAnsi="Calibri" w:cs="Calibri"/>
          <w:color w:val="000000" w:themeColor="text1"/>
        </w:rPr>
      </w:pPr>
      <w:r>
        <w:rPr>
          <w:rFonts w:ascii="Calibri" w:hAnsi="Calibri" w:cs="Calibri"/>
          <w:color w:val="000000" w:themeColor="text1"/>
        </w:rPr>
        <w:t>v</w:t>
      </w:r>
      <w:r w:rsidR="00124E02" w:rsidRPr="00E077CC">
        <w:rPr>
          <w:rFonts w:ascii="Calibri" w:hAnsi="Calibri" w:cs="Calibri"/>
          <w:color w:val="000000" w:themeColor="text1"/>
        </w:rPr>
        <w:t>érifier les autorisations d’absence</w:t>
      </w:r>
      <w:r w:rsidR="00336AA5">
        <w:rPr>
          <w:rFonts w:ascii="Calibri" w:hAnsi="Calibri" w:cs="Calibri"/>
          <w:color w:val="000000" w:themeColor="text1"/>
        </w:rPr>
        <w:t>.</w:t>
      </w:r>
    </w:p>
    <w:p w14:paraId="2C74B9B8" w14:textId="01F9B869" w:rsidR="00C42AAE" w:rsidRPr="00E077CC" w:rsidRDefault="00336AA5" w:rsidP="00FD3BAD">
      <w:pPr>
        <w:pStyle w:val="Paragraphedeliste"/>
        <w:numPr>
          <w:ilvl w:val="0"/>
          <w:numId w:val="4"/>
        </w:numPr>
        <w:spacing w:after="0" w:line="240" w:lineRule="auto"/>
        <w:jc w:val="both"/>
        <w:rPr>
          <w:rFonts w:ascii="Calibri" w:hAnsi="Calibri" w:cs="Calibri"/>
          <w:color w:val="000000" w:themeColor="text1"/>
        </w:rPr>
      </w:pPr>
      <w:r w:rsidRPr="00E077CC">
        <w:rPr>
          <w:rFonts w:ascii="Calibri" w:hAnsi="Calibri" w:cs="Calibri"/>
          <w:color w:val="000000" w:themeColor="text1"/>
        </w:rPr>
        <w:t>Établir</w:t>
      </w:r>
      <w:r w:rsidR="00124E02" w:rsidRPr="00E077CC">
        <w:rPr>
          <w:rFonts w:ascii="Calibri" w:hAnsi="Calibri" w:cs="Calibri"/>
          <w:color w:val="000000" w:themeColor="text1"/>
        </w:rPr>
        <w:t xml:space="preserve"> le</w:t>
      </w:r>
      <w:r w:rsidR="00C42AAE" w:rsidRPr="00E077CC">
        <w:rPr>
          <w:rFonts w:ascii="Calibri" w:hAnsi="Calibri" w:cs="Calibri"/>
          <w:color w:val="000000" w:themeColor="text1"/>
        </w:rPr>
        <w:t xml:space="preserve"> protocole</w:t>
      </w:r>
      <w:r>
        <w:rPr>
          <w:rFonts w:ascii="Calibri" w:hAnsi="Calibri" w:cs="Calibri"/>
          <w:color w:val="000000" w:themeColor="text1"/>
        </w:rPr>
        <w:t xml:space="preserve"> d’accord ou la charte du temps.</w:t>
      </w:r>
    </w:p>
    <w:p w14:paraId="15059313" w14:textId="0AD5F986" w:rsidR="00873459" w:rsidRPr="00E077CC" w:rsidRDefault="00124E02" w:rsidP="00FD3BAD">
      <w:pPr>
        <w:pStyle w:val="Paragraphedeliste"/>
        <w:numPr>
          <w:ilvl w:val="0"/>
          <w:numId w:val="4"/>
        </w:numPr>
        <w:spacing w:after="0" w:line="240" w:lineRule="auto"/>
        <w:jc w:val="both"/>
        <w:rPr>
          <w:rFonts w:ascii="Calibri" w:hAnsi="Calibri" w:cs="Calibri"/>
          <w:color w:val="000000" w:themeColor="text1"/>
        </w:rPr>
      </w:pPr>
      <w:r w:rsidRPr="00E077CC">
        <w:rPr>
          <w:rFonts w:ascii="Calibri" w:hAnsi="Calibri" w:cs="Calibri"/>
          <w:color w:val="000000" w:themeColor="text1"/>
        </w:rPr>
        <w:t>R</w:t>
      </w:r>
      <w:r w:rsidR="00873459" w:rsidRPr="00E077CC">
        <w:rPr>
          <w:rFonts w:ascii="Calibri" w:hAnsi="Calibri" w:cs="Calibri"/>
          <w:color w:val="000000" w:themeColor="text1"/>
        </w:rPr>
        <w:t>epenser l’or</w:t>
      </w:r>
      <w:r w:rsidR="00336AA5">
        <w:rPr>
          <w:rFonts w:ascii="Calibri" w:hAnsi="Calibri" w:cs="Calibri"/>
          <w:color w:val="000000" w:themeColor="text1"/>
        </w:rPr>
        <w:t>ganisation des temps de travail.</w:t>
      </w:r>
    </w:p>
    <w:p w14:paraId="11E80178" w14:textId="5AF0D448" w:rsidR="00873459" w:rsidRPr="00BB2271" w:rsidRDefault="00BB2271" w:rsidP="00FD3BAD">
      <w:pPr>
        <w:pStyle w:val="Paragraphedeliste"/>
        <w:numPr>
          <w:ilvl w:val="1"/>
          <w:numId w:val="32"/>
        </w:numPr>
        <w:spacing w:after="0" w:line="240" w:lineRule="auto"/>
        <w:jc w:val="both"/>
        <w:rPr>
          <w:rFonts w:ascii="Calibri" w:hAnsi="Calibri" w:cs="Calibri"/>
        </w:rPr>
      </w:pPr>
      <w:r w:rsidRPr="00BB2271">
        <w:rPr>
          <w:rFonts w:ascii="Calibri" w:hAnsi="Calibri" w:cs="Calibri"/>
        </w:rPr>
        <w:t>h</w:t>
      </w:r>
      <w:r w:rsidR="00873459" w:rsidRPr="00BB2271">
        <w:rPr>
          <w:rFonts w:ascii="Calibri" w:hAnsi="Calibri" w:cs="Calibri"/>
        </w:rPr>
        <w:t>oraires fixes ou horaires variable</w:t>
      </w:r>
      <w:r w:rsidR="00336AA5" w:rsidRPr="00BB2271">
        <w:rPr>
          <w:rFonts w:ascii="Calibri" w:hAnsi="Calibri" w:cs="Calibri"/>
        </w:rPr>
        <w:t>,</w:t>
      </w:r>
    </w:p>
    <w:p w14:paraId="0C8D099A" w14:textId="5DD6574F" w:rsidR="00873459" w:rsidRPr="00BB2271" w:rsidRDefault="00336AA5" w:rsidP="00FD3BAD">
      <w:pPr>
        <w:pStyle w:val="Paragraphedeliste"/>
        <w:numPr>
          <w:ilvl w:val="1"/>
          <w:numId w:val="32"/>
        </w:numPr>
        <w:spacing w:after="0" w:line="240" w:lineRule="auto"/>
        <w:jc w:val="both"/>
        <w:rPr>
          <w:rFonts w:ascii="Calibri" w:hAnsi="Calibri" w:cs="Calibri"/>
        </w:rPr>
      </w:pPr>
      <w:r w:rsidRPr="00BB2271">
        <w:rPr>
          <w:rFonts w:ascii="Calibri" w:hAnsi="Calibri" w:cs="Calibri"/>
        </w:rPr>
        <w:t>35</w:t>
      </w:r>
      <w:r w:rsidR="00BB2271" w:rsidRPr="00BB2271">
        <w:rPr>
          <w:rFonts w:ascii="Calibri" w:hAnsi="Calibri" w:cs="Calibri"/>
        </w:rPr>
        <w:t xml:space="preserve"> </w:t>
      </w:r>
      <w:r w:rsidRPr="00BB2271">
        <w:rPr>
          <w:rFonts w:ascii="Calibri" w:hAnsi="Calibri" w:cs="Calibri"/>
        </w:rPr>
        <w:t>h ou système d’</w:t>
      </w:r>
      <w:r w:rsidR="00873459" w:rsidRPr="00BB2271">
        <w:rPr>
          <w:rFonts w:ascii="Calibri" w:hAnsi="Calibri" w:cs="Calibri"/>
        </w:rPr>
        <w:t>ARTT</w:t>
      </w:r>
      <w:r w:rsidRPr="00BB2271">
        <w:rPr>
          <w:rFonts w:ascii="Calibri" w:hAnsi="Calibri" w:cs="Calibri"/>
        </w:rPr>
        <w:t>,</w:t>
      </w:r>
    </w:p>
    <w:p w14:paraId="19B6047B" w14:textId="45042D04" w:rsidR="00C42AAE" w:rsidRPr="00BB2271" w:rsidRDefault="00BB2271" w:rsidP="00FD3BAD">
      <w:pPr>
        <w:pStyle w:val="Paragraphedeliste"/>
        <w:numPr>
          <w:ilvl w:val="1"/>
          <w:numId w:val="32"/>
        </w:numPr>
        <w:spacing w:after="0" w:line="240" w:lineRule="auto"/>
        <w:jc w:val="both"/>
        <w:rPr>
          <w:rFonts w:ascii="Calibri" w:hAnsi="Calibri" w:cs="Calibri"/>
        </w:rPr>
      </w:pPr>
      <w:r w:rsidRPr="00BB2271">
        <w:rPr>
          <w:rFonts w:ascii="Calibri" w:hAnsi="Calibri" w:cs="Calibri"/>
        </w:rPr>
        <w:t>a</w:t>
      </w:r>
      <w:r w:rsidR="00873459" w:rsidRPr="00BB2271">
        <w:rPr>
          <w:rFonts w:ascii="Calibri" w:hAnsi="Calibri" w:cs="Calibri"/>
        </w:rPr>
        <w:t>nnualisation du temps de travail</w:t>
      </w:r>
      <w:r w:rsidR="00CD2C26">
        <w:rPr>
          <w:rFonts w:ascii="Calibri" w:hAnsi="Calibri" w:cs="Calibri"/>
        </w:rPr>
        <w:t>.</w:t>
      </w:r>
    </w:p>
    <w:p w14:paraId="76D6AA9D" w14:textId="4DD23330" w:rsidR="00873459" w:rsidRPr="00E077CC" w:rsidRDefault="00873459" w:rsidP="00FD3BAD">
      <w:pPr>
        <w:pStyle w:val="Paragraphedeliste"/>
        <w:numPr>
          <w:ilvl w:val="0"/>
          <w:numId w:val="4"/>
        </w:numPr>
        <w:spacing w:after="0" w:line="240" w:lineRule="auto"/>
        <w:jc w:val="both"/>
        <w:rPr>
          <w:rFonts w:ascii="Calibri" w:hAnsi="Calibri" w:cs="Calibri"/>
          <w:color w:val="000000" w:themeColor="text1"/>
        </w:rPr>
      </w:pPr>
      <w:r w:rsidRPr="00E077CC">
        <w:rPr>
          <w:rFonts w:ascii="Calibri" w:hAnsi="Calibri" w:cs="Calibri"/>
          <w:color w:val="000000" w:themeColor="text1"/>
        </w:rPr>
        <w:t>Outil de contrôle du temps ou non</w:t>
      </w:r>
      <w:r w:rsidR="00336AA5">
        <w:rPr>
          <w:rFonts w:ascii="Calibri" w:hAnsi="Calibri" w:cs="Calibri"/>
          <w:color w:val="000000" w:themeColor="text1"/>
        </w:rPr>
        <w:t>.</w:t>
      </w:r>
    </w:p>
    <w:p w14:paraId="245C3143" w14:textId="1402AA68" w:rsidR="00873459" w:rsidRPr="00E077CC" w:rsidRDefault="00873459" w:rsidP="00FD3BAD">
      <w:pPr>
        <w:pStyle w:val="Paragraphedeliste"/>
        <w:numPr>
          <w:ilvl w:val="0"/>
          <w:numId w:val="4"/>
        </w:numPr>
        <w:spacing w:after="0" w:line="240" w:lineRule="auto"/>
        <w:jc w:val="both"/>
        <w:rPr>
          <w:rFonts w:ascii="Calibri" w:hAnsi="Calibri" w:cs="Calibri"/>
          <w:color w:val="000000" w:themeColor="text1"/>
        </w:rPr>
      </w:pPr>
      <w:r w:rsidRPr="00E077CC">
        <w:rPr>
          <w:rFonts w:ascii="Calibri" w:hAnsi="Calibri" w:cs="Calibri"/>
          <w:color w:val="000000" w:themeColor="text1"/>
        </w:rPr>
        <w:t>Revoir l’organisation des services</w:t>
      </w:r>
      <w:r w:rsidR="00336AA5">
        <w:rPr>
          <w:rFonts w:ascii="Calibri" w:hAnsi="Calibri" w:cs="Calibri"/>
          <w:color w:val="000000" w:themeColor="text1"/>
        </w:rPr>
        <w:t>.</w:t>
      </w:r>
    </w:p>
    <w:p w14:paraId="7FDAA44A" w14:textId="69F7307A" w:rsidR="00C42AAE" w:rsidRPr="00E077CC" w:rsidRDefault="00336AA5" w:rsidP="00FD3BAD">
      <w:pPr>
        <w:pStyle w:val="Paragraphedeliste"/>
        <w:numPr>
          <w:ilvl w:val="0"/>
          <w:numId w:val="4"/>
        </w:numPr>
        <w:spacing w:after="0" w:line="240" w:lineRule="auto"/>
        <w:jc w:val="both"/>
        <w:rPr>
          <w:rFonts w:ascii="Calibri" w:eastAsia="Times New Roman" w:hAnsi="Calibri" w:cs="Calibri"/>
          <w:bCs/>
          <w:color w:val="000000" w:themeColor="text1"/>
          <w:lang w:eastAsia="fr-FR"/>
        </w:rPr>
      </w:pPr>
      <w:r w:rsidRPr="00E077CC">
        <w:rPr>
          <w:rFonts w:ascii="Calibri" w:eastAsia="Times New Roman" w:hAnsi="Calibri" w:cs="Calibri"/>
          <w:bCs/>
          <w:color w:val="000000" w:themeColor="text1"/>
          <w:lang w:eastAsia="fr-FR"/>
        </w:rPr>
        <w:t>Étude</w:t>
      </w:r>
      <w:r w:rsidR="00ED0F34" w:rsidRPr="00E077CC">
        <w:rPr>
          <w:rFonts w:ascii="Calibri" w:eastAsia="Times New Roman" w:hAnsi="Calibri" w:cs="Calibri"/>
          <w:bCs/>
          <w:color w:val="000000" w:themeColor="text1"/>
          <w:lang w:eastAsia="fr-FR"/>
        </w:rPr>
        <w:t xml:space="preserve"> et mise en place du</w:t>
      </w:r>
      <w:r w:rsidR="00873459" w:rsidRPr="00E077CC">
        <w:rPr>
          <w:rFonts w:ascii="Calibri" w:eastAsia="Times New Roman" w:hAnsi="Calibri" w:cs="Calibri"/>
          <w:bCs/>
          <w:color w:val="000000" w:themeColor="text1"/>
          <w:lang w:eastAsia="fr-FR"/>
        </w:rPr>
        <w:t xml:space="preserve"> télétravail</w:t>
      </w:r>
      <w:r>
        <w:rPr>
          <w:rFonts w:ascii="Calibri" w:eastAsia="Times New Roman" w:hAnsi="Calibri" w:cs="Calibri"/>
          <w:bCs/>
          <w:color w:val="000000" w:themeColor="text1"/>
          <w:lang w:eastAsia="fr-FR"/>
        </w:rPr>
        <w:t>.</w:t>
      </w:r>
    </w:p>
    <w:p w14:paraId="01DD99A2" w14:textId="2C62026A" w:rsidR="00873459" w:rsidRPr="00E077CC" w:rsidRDefault="00ED0F34" w:rsidP="00FD3BAD">
      <w:pPr>
        <w:pStyle w:val="Paragraphedeliste"/>
        <w:numPr>
          <w:ilvl w:val="0"/>
          <w:numId w:val="4"/>
        </w:numPr>
        <w:spacing w:after="0" w:line="240" w:lineRule="auto"/>
        <w:jc w:val="both"/>
        <w:rPr>
          <w:rFonts w:ascii="Calibri" w:eastAsia="Times New Roman" w:hAnsi="Calibri" w:cs="Calibri"/>
          <w:bCs/>
          <w:color w:val="000000" w:themeColor="text1"/>
          <w:lang w:eastAsia="fr-FR"/>
        </w:rPr>
      </w:pPr>
      <w:r w:rsidRPr="00E077CC">
        <w:rPr>
          <w:rFonts w:ascii="Calibri" w:eastAsia="Times New Roman" w:hAnsi="Calibri" w:cs="Calibri"/>
          <w:bCs/>
          <w:color w:val="000000" w:themeColor="text1"/>
          <w:lang w:eastAsia="fr-FR"/>
        </w:rPr>
        <w:t>Développer</w:t>
      </w:r>
      <w:r w:rsidR="00124E02" w:rsidRPr="00E077CC">
        <w:rPr>
          <w:rFonts w:ascii="Calibri" w:eastAsia="Times New Roman" w:hAnsi="Calibri" w:cs="Calibri"/>
          <w:bCs/>
          <w:color w:val="000000" w:themeColor="text1"/>
          <w:lang w:eastAsia="fr-FR"/>
        </w:rPr>
        <w:t xml:space="preserve"> la Qualité de Vie au Travail</w:t>
      </w:r>
      <w:r w:rsidR="00336AA5">
        <w:rPr>
          <w:rFonts w:ascii="Calibri" w:eastAsia="Times New Roman" w:hAnsi="Calibri" w:cs="Calibri"/>
          <w:bCs/>
          <w:color w:val="000000" w:themeColor="text1"/>
          <w:lang w:eastAsia="fr-FR"/>
        </w:rPr>
        <w:t>.</w:t>
      </w:r>
    </w:p>
    <w:p w14:paraId="29887E5E" w14:textId="77777777" w:rsidR="005B49B5" w:rsidRDefault="005B49B5" w:rsidP="00BF059D">
      <w:pPr>
        <w:spacing w:after="0" w:line="240" w:lineRule="auto"/>
        <w:rPr>
          <w:rFonts w:ascii="Calibri" w:eastAsia="Times New Roman" w:hAnsi="Calibri" w:cs="Calibri"/>
          <w:bCs/>
          <w:color w:val="000000" w:themeColor="text1"/>
          <w:sz w:val="23"/>
          <w:szCs w:val="23"/>
          <w:lang w:eastAsia="fr-FR"/>
        </w:rPr>
      </w:pPr>
    </w:p>
    <w:p w14:paraId="6F8FCD1B" w14:textId="77777777" w:rsidR="00B35559" w:rsidRPr="00E077CC" w:rsidRDefault="00B35559" w:rsidP="00BF059D">
      <w:pPr>
        <w:spacing w:after="0" w:line="240" w:lineRule="auto"/>
        <w:rPr>
          <w:rFonts w:ascii="Calibri" w:eastAsia="Times New Roman" w:hAnsi="Calibri" w:cs="Calibri"/>
          <w:bCs/>
          <w:color w:val="000000" w:themeColor="text1"/>
          <w:sz w:val="23"/>
          <w:szCs w:val="23"/>
          <w:lang w:eastAsia="fr-FR"/>
        </w:rPr>
      </w:pPr>
    </w:p>
    <w:p w14:paraId="14E44149" w14:textId="77777777" w:rsidR="00336AA5" w:rsidRPr="001B2BE4" w:rsidRDefault="00336AA5" w:rsidP="00336AA5">
      <w:pPr>
        <w:spacing w:after="0" w:line="240" w:lineRule="auto"/>
        <w:jc w:val="center"/>
        <w:rPr>
          <w:rFonts w:ascii="Calibri" w:eastAsia="Times New Roman" w:hAnsi="Calibri" w:cs="Calibri"/>
          <w:b/>
          <w:bCs/>
          <w:color w:val="15559F" w:themeColor="accent2"/>
          <w:lang w:eastAsia="fr-FR"/>
        </w:rPr>
      </w:pPr>
      <w:r w:rsidRPr="001B2BE4">
        <w:rPr>
          <w:rFonts w:ascii="Calibri" w:eastAsia="Times New Roman" w:hAnsi="Calibri" w:cs="Calibri"/>
          <w:b/>
          <w:bCs/>
          <w:color w:val="15559F" w:themeColor="accent2"/>
          <w:lang w:eastAsia="fr-FR"/>
        </w:rPr>
        <w:t>Programmation prévisionnelle de la stratégie pluriannuelle</w:t>
      </w:r>
    </w:p>
    <w:p w14:paraId="13A94771" w14:textId="77777777" w:rsidR="00336AA5" w:rsidRPr="00E077CC" w:rsidRDefault="00336AA5" w:rsidP="00336AA5">
      <w:pPr>
        <w:spacing w:after="0" w:line="240" w:lineRule="auto"/>
        <w:rPr>
          <w:rFonts w:ascii="Calibri" w:eastAsia="Times New Roman" w:hAnsi="Calibri" w:cs="Calibri"/>
          <w:bCs/>
          <w:color w:val="000000" w:themeColor="text1"/>
          <w:sz w:val="23"/>
          <w:szCs w:val="23"/>
          <w:lang w:eastAsia="fr-FR"/>
        </w:rPr>
      </w:pPr>
    </w:p>
    <w:tbl>
      <w:tblPr>
        <w:tblStyle w:val="Grilledutableau"/>
        <w:tblW w:w="0" w:type="auto"/>
        <w:tblBorders>
          <w:top w:val="single" w:sz="4" w:space="0" w:color="15559F" w:themeColor="accent2"/>
          <w:left w:val="single" w:sz="4" w:space="0" w:color="15559F" w:themeColor="accent2"/>
          <w:bottom w:val="single" w:sz="4" w:space="0" w:color="15559F" w:themeColor="accent2"/>
          <w:right w:val="single" w:sz="4" w:space="0" w:color="15559F" w:themeColor="accent2"/>
          <w:insideH w:val="single" w:sz="4" w:space="0" w:color="15559F" w:themeColor="accent2"/>
          <w:insideV w:val="single" w:sz="4" w:space="0" w:color="15559F" w:themeColor="accent2"/>
        </w:tblBorders>
        <w:tblLook w:val="04A0" w:firstRow="1" w:lastRow="0" w:firstColumn="1" w:lastColumn="0" w:noHBand="0" w:noVBand="1"/>
      </w:tblPr>
      <w:tblGrid>
        <w:gridCol w:w="1520"/>
        <w:gridCol w:w="1276"/>
        <w:gridCol w:w="1277"/>
        <w:gridCol w:w="1277"/>
        <w:gridCol w:w="1278"/>
        <w:gridCol w:w="1278"/>
        <w:gridCol w:w="1278"/>
      </w:tblGrid>
      <w:tr w:rsidR="00336AA5" w:rsidRPr="00E077CC" w14:paraId="432FFF8F" w14:textId="77777777" w:rsidTr="009D6C18">
        <w:tc>
          <w:tcPr>
            <w:tcW w:w="1398" w:type="dxa"/>
            <w:shd w:val="clear" w:color="auto" w:fill="71ABBA" w:themeFill="accent1"/>
            <w:vAlign w:val="center"/>
          </w:tcPr>
          <w:p w14:paraId="60267D2F" w14:textId="77777777" w:rsidR="00336AA5" w:rsidRPr="00F335EA" w:rsidRDefault="00336AA5" w:rsidP="009D6C18">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ACTIONS DU PLAN PLURIANNUEL</w:t>
            </w:r>
          </w:p>
        </w:tc>
        <w:tc>
          <w:tcPr>
            <w:tcW w:w="1276" w:type="dxa"/>
            <w:shd w:val="clear" w:color="auto" w:fill="71ABBA" w:themeFill="accent1"/>
            <w:vAlign w:val="center"/>
          </w:tcPr>
          <w:p w14:paraId="3F9D6AB0" w14:textId="77777777" w:rsidR="00336AA5" w:rsidRPr="00F335EA" w:rsidRDefault="00336AA5" w:rsidP="009D6C18">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2021</w:t>
            </w:r>
          </w:p>
        </w:tc>
        <w:tc>
          <w:tcPr>
            <w:tcW w:w="1277" w:type="dxa"/>
            <w:shd w:val="clear" w:color="auto" w:fill="71ABBA" w:themeFill="accent1"/>
            <w:vAlign w:val="center"/>
          </w:tcPr>
          <w:p w14:paraId="1512AA05" w14:textId="77777777" w:rsidR="00336AA5" w:rsidRPr="00F335EA" w:rsidRDefault="00336AA5" w:rsidP="009D6C18">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2022</w:t>
            </w:r>
          </w:p>
        </w:tc>
        <w:tc>
          <w:tcPr>
            <w:tcW w:w="1277" w:type="dxa"/>
            <w:shd w:val="clear" w:color="auto" w:fill="71ABBA" w:themeFill="accent1"/>
            <w:vAlign w:val="center"/>
          </w:tcPr>
          <w:p w14:paraId="0811519E" w14:textId="77777777" w:rsidR="00336AA5" w:rsidRPr="00F335EA" w:rsidRDefault="00336AA5" w:rsidP="009D6C18">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2023</w:t>
            </w:r>
          </w:p>
        </w:tc>
        <w:tc>
          <w:tcPr>
            <w:tcW w:w="1278" w:type="dxa"/>
            <w:shd w:val="clear" w:color="auto" w:fill="71ABBA" w:themeFill="accent1"/>
            <w:vAlign w:val="center"/>
          </w:tcPr>
          <w:p w14:paraId="1B74DF09" w14:textId="77777777" w:rsidR="00336AA5" w:rsidRPr="00F335EA" w:rsidRDefault="00336AA5" w:rsidP="009D6C18">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2024</w:t>
            </w:r>
          </w:p>
        </w:tc>
        <w:tc>
          <w:tcPr>
            <w:tcW w:w="1278" w:type="dxa"/>
            <w:shd w:val="clear" w:color="auto" w:fill="71ABBA" w:themeFill="accent1"/>
            <w:vAlign w:val="center"/>
          </w:tcPr>
          <w:p w14:paraId="6D9D1E6E" w14:textId="77777777" w:rsidR="00336AA5" w:rsidRPr="00F335EA" w:rsidRDefault="00336AA5" w:rsidP="009D6C18">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2025</w:t>
            </w:r>
          </w:p>
        </w:tc>
        <w:tc>
          <w:tcPr>
            <w:tcW w:w="1278" w:type="dxa"/>
            <w:shd w:val="clear" w:color="auto" w:fill="71ABBA" w:themeFill="accent1"/>
            <w:vAlign w:val="center"/>
          </w:tcPr>
          <w:p w14:paraId="3FA54AB6" w14:textId="77777777" w:rsidR="00336AA5" w:rsidRPr="00F335EA" w:rsidRDefault="00336AA5" w:rsidP="009D6C18">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2026</w:t>
            </w:r>
          </w:p>
        </w:tc>
      </w:tr>
      <w:tr w:rsidR="00336AA5" w:rsidRPr="00E077CC" w14:paraId="1C863219" w14:textId="77777777" w:rsidTr="009D6C18">
        <w:tc>
          <w:tcPr>
            <w:tcW w:w="1398" w:type="dxa"/>
          </w:tcPr>
          <w:p w14:paraId="236BE9D1" w14:textId="77777777" w:rsidR="00336AA5" w:rsidRPr="00E077CC" w:rsidRDefault="00336AA5" w:rsidP="009D6C18">
            <w:pPr>
              <w:rPr>
                <w:rFonts w:ascii="Calibri" w:hAnsi="Calibri" w:cs="Calibri"/>
                <w:lang w:bidi="he-IL"/>
              </w:rPr>
            </w:pPr>
          </w:p>
          <w:p w14:paraId="7DF5BABC" w14:textId="77777777" w:rsidR="00336AA5" w:rsidRPr="00E077CC" w:rsidRDefault="00336AA5" w:rsidP="009D6C18">
            <w:pPr>
              <w:rPr>
                <w:rFonts w:ascii="Calibri" w:hAnsi="Calibri" w:cs="Calibri"/>
                <w:lang w:bidi="he-IL"/>
              </w:rPr>
            </w:pPr>
          </w:p>
        </w:tc>
        <w:tc>
          <w:tcPr>
            <w:tcW w:w="1276" w:type="dxa"/>
          </w:tcPr>
          <w:p w14:paraId="5709A6E5" w14:textId="77777777" w:rsidR="00336AA5" w:rsidRPr="00E077CC" w:rsidRDefault="00336AA5" w:rsidP="009D6C18">
            <w:pPr>
              <w:rPr>
                <w:rFonts w:ascii="Calibri" w:hAnsi="Calibri" w:cs="Calibri"/>
                <w:lang w:bidi="he-IL"/>
              </w:rPr>
            </w:pPr>
          </w:p>
        </w:tc>
        <w:tc>
          <w:tcPr>
            <w:tcW w:w="1277" w:type="dxa"/>
          </w:tcPr>
          <w:p w14:paraId="28548EE9" w14:textId="77777777" w:rsidR="00336AA5" w:rsidRPr="00E077CC" w:rsidRDefault="00336AA5" w:rsidP="009D6C18">
            <w:pPr>
              <w:rPr>
                <w:rFonts w:ascii="Calibri" w:hAnsi="Calibri" w:cs="Calibri"/>
                <w:lang w:bidi="he-IL"/>
              </w:rPr>
            </w:pPr>
          </w:p>
        </w:tc>
        <w:tc>
          <w:tcPr>
            <w:tcW w:w="1277" w:type="dxa"/>
          </w:tcPr>
          <w:p w14:paraId="4EFB53D0" w14:textId="77777777" w:rsidR="00336AA5" w:rsidRPr="00E077CC" w:rsidRDefault="00336AA5" w:rsidP="009D6C18">
            <w:pPr>
              <w:rPr>
                <w:rFonts w:ascii="Calibri" w:hAnsi="Calibri" w:cs="Calibri"/>
                <w:lang w:bidi="he-IL"/>
              </w:rPr>
            </w:pPr>
          </w:p>
        </w:tc>
        <w:tc>
          <w:tcPr>
            <w:tcW w:w="1278" w:type="dxa"/>
          </w:tcPr>
          <w:p w14:paraId="1ACB443B" w14:textId="77777777" w:rsidR="00336AA5" w:rsidRPr="00E077CC" w:rsidRDefault="00336AA5" w:rsidP="009D6C18">
            <w:pPr>
              <w:rPr>
                <w:rFonts w:ascii="Calibri" w:hAnsi="Calibri" w:cs="Calibri"/>
                <w:lang w:bidi="he-IL"/>
              </w:rPr>
            </w:pPr>
          </w:p>
        </w:tc>
        <w:tc>
          <w:tcPr>
            <w:tcW w:w="1278" w:type="dxa"/>
          </w:tcPr>
          <w:p w14:paraId="030553F8" w14:textId="77777777" w:rsidR="00336AA5" w:rsidRPr="00E077CC" w:rsidRDefault="00336AA5" w:rsidP="009D6C18">
            <w:pPr>
              <w:rPr>
                <w:rFonts w:ascii="Calibri" w:hAnsi="Calibri" w:cs="Calibri"/>
                <w:lang w:bidi="he-IL"/>
              </w:rPr>
            </w:pPr>
          </w:p>
        </w:tc>
        <w:tc>
          <w:tcPr>
            <w:tcW w:w="1278" w:type="dxa"/>
          </w:tcPr>
          <w:p w14:paraId="7E72FDF9" w14:textId="77777777" w:rsidR="00336AA5" w:rsidRPr="00E077CC" w:rsidRDefault="00336AA5" w:rsidP="009D6C18">
            <w:pPr>
              <w:rPr>
                <w:rFonts w:ascii="Calibri" w:hAnsi="Calibri" w:cs="Calibri"/>
                <w:lang w:bidi="he-IL"/>
              </w:rPr>
            </w:pPr>
          </w:p>
        </w:tc>
      </w:tr>
      <w:tr w:rsidR="00336AA5" w:rsidRPr="00E077CC" w14:paraId="51F4A20F" w14:textId="77777777" w:rsidTr="009D6C18">
        <w:tc>
          <w:tcPr>
            <w:tcW w:w="1398" w:type="dxa"/>
          </w:tcPr>
          <w:p w14:paraId="633C9E34" w14:textId="77777777" w:rsidR="00336AA5" w:rsidRPr="00E077CC" w:rsidRDefault="00336AA5" w:rsidP="009D6C18">
            <w:pPr>
              <w:rPr>
                <w:rFonts w:ascii="Calibri" w:hAnsi="Calibri" w:cs="Calibri"/>
                <w:lang w:bidi="he-IL"/>
              </w:rPr>
            </w:pPr>
          </w:p>
          <w:p w14:paraId="278E28C7" w14:textId="77777777" w:rsidR="00336AA5" w:rsidRPr="00E077CC" w:rsidRDefault="00336AA5" w:rsidP="009D6C18">
            <w:pPr>
              <w:rPr>
                <w:rFonts w:ascii="Calibri" w:hAnsi="Calibri" w:cs="Calibri"/>
                <w:lang w:bidi="he-IL"/>
              </w:rPr>
            </w:pPr>
          </w:p>
        </w:tc>
        <w:tc>
          <w:tcPr>
            <w:tcW w:w="1276" w:type="dxa"/>
          </w:tcPr>
          <w:p w14:paraId="13BF25C0" w14:textId="77777777" w:rsidR="00336AA5" w:rsidRPr="00E077CC" w:rsidRDefault="00336AA5" w:rsidP="009D6C18">
            <w:pPr>
              <w:rPr>
                <w:rFonts w:ascii="Calibri" w:hAnsi="Calibri" w:cs="Calibri"/>
                <w:lang w:bidi="he-IL"/>
              </w:rPr>
            </w:pPr>
          </w:p>
        </w:tc>
        <w:tc>
          <w:tcPr>
            <w:tcW w:w="1277" w:type="dxa"/>
          </w:tcPr>
          <w:p w14:paraId="2717E6DB" w14:textId="77777777" w:rsidR="00336AA5" w:rsidRPr="00E077CC" w:rsidRDefault="00336AA5" w:rsidP="009D6C18">
            <w:pPr>
              <w:rPr>
                <w:rFonts w:ascii="Calibri" w:hAnsi="Calibri" w:cs="Calibri"/>
                <w:lang w:bidi="he-IL"/>
              </w:rPr>
            </w:pPr>
          </w:p>
        </w:tc>
        <w:tc>
          <w:tcPr>
            <w:tcW w:w="1277" w:type="dxa"/>
          </w:tcPr>
          <w:p w14:paraId="5B002A8F" w14:textId="77777777" w:rsidR="00336AA5" w:rsidRPr="00E077CC" w:rsidRDefault="00336AA5" w:rsidP="009D6C18">
            <w:pPr>
              <w:rPr>
                <w:rFonts w:ascii="Calibri" w:hAnsi="Calibri" w:cs="Calibri"/>
                <w:lang w:bidi="he-IL"/>
              </w:rPr>
            </w:pPr>
          </w:p>
        </w:tc>
        <w:tc>
          <w:tcPr>
            <w:tcW w:w="1278" w:type="dxa"/>
          </w:tcPr>
          <w:p w14:paraId="306DA956" w14:textId="77777777" w:rsidR="00336AA5" w:rsidRPr="00E077CC" w:rsidRDefault="00336AA5" w:rsidP="009D6C18">
            <w:pPr>
              <w:rPr>
                <w:rFonts w:ascii="Calibri" w:hAnsi="Calibri" w:cs="Calibri"/>
                <w:lang w:bidi="he-IL"/>
              </w:rPr>
            </w:pPr>
          </w:p>
        </w:tc>
        <w:tc>
          <w:tcPr>
            <w:tcW w:w="1278" w:type="dxa"/>
          </w:tcPr>
          <w:p w14:paraId="7A06059B" w14:textId="77777777" w:rsidR="00336AA5" w:rsidRPr="00E077CC" w:rsidRDefault="00336AA5" w:rsidP="009D6C18">
            <w:pPr>
              <w:rPr>
                <w:rFonts w:ascii="Calibri" w:hAnsi="Calibri" w:cs="Calibri"/>
                <w:lang w:bidi="he-IL"/>
              </w:rPr>
            </w:pPr>
          </w:p>
        </w:tc>
        <w:tc>
          <w:tcPr>
            <w:tcW w:w="1278" w:type="dxa"/>
          </w:tcPr>
          <w:p w14:paraId="54120272" w14:textId="77777777" w:rsidR="00336AA5" w:rsidRPr="00E077CC" w:rsidRDefault="00336AA5" w:rsidP="009D6C18">
            <w:pPr>
              <w:rPr>
                <w:rFonts w:ascii="Calibri" w:hAnsi="Calibri" w:cs="Calibri"/>
                <w:lang w:bidi="he-IL"/>
              </w:rPr>
            </w:pPr>
          </w:p>
        </w:tc>
      </w:tr>
    </w:tbl>
    <w:p w14:paraId="218A37BD" w14:textId="77777777" w:rsidR="005B49B5" w:rsidRDefault="005B49B5" w:rsidP="00BF059D">
      <w:pPr>
        <w:spacing w:after="0" w:line="240" w:lineRule="auto"/>
        <w:rPr>
          <w:rFonts w:ascii="Calibri" w:eastAsia="Times New Roman" w:hAnsi="Calibri" w:cs="Calibri"/>
          <w:b/>
          <w:bCs/>
          <w:color w:val="4472C4"/>
          <w:sz w:val="23"/>
          <w:szCs w:val="23"/>
          <w:lang w:eastAsia="fr-FR"/>
        </w:rPr>
      </w:pPr>
    </w:p>
    <w:p w14:paraId="3B2D8EA3" w14:textId="77777777" w:rsidR="005B49B5" w:rsidRPr="00E077CC" w:rsidRDefault="005B49B5" w:rsidP="00BF059D">
      <w:pPr>
        <w:spacing w:after="0" w:line="240" w:lineRule="auto"/>
        <w:rPr>
          <w:rFonts w:ascii="Calibri" w:eastAsia="Times New Roman" w:hAnsi="Calibri" w:cs="Calibri"/>
          <w:bCs/>
          <w:color w:val="000000" w:themeColor="text1"/>
          <w:lang w:eastAsia="fr-FR"/>
        </w:rPr>
      </w:pPr>
    </w:p>
    <w:p w14:paraId="264DCCCD" w14:textId="29C4FEBF" w:rsidR="00A246A2" w:rsidRPr="00A246A2" w:rsidRDefault="00A246A2" w:rsidP="00BF059D">
      <w:pPr>
        <w:spacing w:after="0" w:line="240" w:lineRule="auto"/>
        <w:rPr>
          <w:rFonts w:ascii="Calibri" w:eastAsia="Times New Roman" w:hAnsi="Calibri" w:cs="Calibri"/>
          <w:bCs/>
          <w:color w:val="000000" w:themeColor="text1"/>
          <w:lang w:eastAsia="fr-FR"/>
        </w:rPr>
      </w:pPr>
      <w:r w:rsidRPr="00A246A2">
        <w:rPr>
          <w:rFonts w:ascii="Calibri" w:eastAsia="Times New Roman" w:hAnsi="Calibri" w:cs="Calibri"/>
          <w:bCs/>
          <w:color w:val="000000" w:themeColor="text1"/>
          <w:lang w:eastAsia="fr-FR"/>
        </w:rPr>
        <w:t>Lien vers</w:t>
      </w:r>
      <w:r w:rsidR="00C10C7E">
        <w:rPr>
          <w:rFonts w:ascii="Calibri" w:eastAsia="Times New Roman" w:hAnsi="Calibri" w:cs="Calibri"/>
          <w:bCs/>
          <w:color w:val="000000" w:themeColor="text1"/>
          <w:lang w:eastAsia="fr-FR"/>
        </w:rPr>
        <w:t xml:space="preserve"> un guide du CDG 59</w:t>
      </w:r>
      <w:r w:rsidRPr="00A246A2">
        <w:rPr>
          <w:rFonts w:ascii="Calibri" w:eastAsia="Times New Roman" w:hAnsi="Calibri" w:cs="Calibri"/>
          <w:bCs/>
          <w:color w:val="000000" w:themeColor="text1"/>
          <w:lang w:eastAsia="fr-FR"/>
        </w:rPr>
        <w:t xml:space="preserve"> : </w:t>
      </w:r>
    </w:p>
    <w:p w14:paraId="5DC5D1D0" w14:textId="39784444" w:rsidR="00873459" w:rsidRPr="00A246A2" w:rsidRDefault="0067696A" w:rsidP="00FD3BAD">
      <w:pPr>
        <w:pStyle w:val="Paragraphedeliste"/>
        <w:numPr>
          <w:ilvl w:val="1"/>
          <w:numId w:val="29"/>
        </w:numPr>
        <w:spacing w:after="0" w:line="240" w:lineRule="auto"/>
        <w:rPr>
          <w:rFonts w:ascii="Calibri" w:eastAsia="Times New Roman" w:hAnsi="Calibri" w:cs="Calibri"/>
          <w:bCs/>
          <w:color w:val="000000" w:themeColor="text1"/>
          <w:lang w:eastAsia="fr-FR"/>
        </w:rPr>
      </w:pPr>
      <w:r w:rsidRPr="00A246A2">
        <w:rPr>
          <w:rFonts w:ascii="Calibri" w:eastAsia="Times New Roman" w:hAnsi="Calibri" w:cs="Calibri"/>
          <w:bCs/>
          <w:color w:val="000000" w:themeColor="text1"/>
          <w:lang w:eastAsia="fr-FR"/>
        </w:rPr>
        <w:t xml:space="preserve">Le </w:t>
      </w:r>
      <w:hyperlink r:id="rId24" w:history="1">
        <w:r w:rsidRPr="00A246A2">
          <w:rPr>
            <w:rStyle w:val="Lienhypertexte"/>
            <w:rFonts w:ascii="Calibri" w:eastAsia="Times New Roman" w:hAnsi="Calibri" w:cs="Calibri"/>
            <w:bCs/>
            <w:lang w:eastAsia="fr-FR"/>
          </w:rPr>
          <w:t>guide d’</w:t>
        </w:r>
        <w:r w:rsidR="00873459" w:rsidRPr="00A246A2">
          <w:rPr>
            <w:rStyle w:val="Lienhypertexte"/>
            <w:rFonts w:ascii="Calibri" w:eastAsia="Times New Roman" w:hAnsi="Calibri" w:cs="Calibri"/>
            <w:bCs/>
            <w:lang w:eastAsia="fr-FR"/>
          </w:rPr>
          <w:t>accompagnement</w:t>
        </w:r>
        <w:r w:rsidRPr="00A246A2">
          <w:rPr>
            <w:rStyle w:val="Lienhypertexte"/>
            <w:rFonts w:ascii="Calibri" w:eastAsia="Times New Roman" w:hAnsi="Calibri" w:cs="Calibri"/>
            <w:bCs/>
            <w:lang w:eastAsia="fr-FR"/>
          </w:rPr>
          <w:t xml:space="preserve"> </w:t>
        </w:r>
        <w:r w:rsidR="00B46434" w:rsidRPr="00A246A2">
          <w:rPr>
            <w:rStyle w:val="Lienhypertexte"/>
            <w:rFonts w:ascii="Calibri" w:eastAsia="Times New Roman" w:hAnsi="Calibri" w:cs="Calibri"/>
            <w:bCs/>
            <w:lang w:eastAsia="fr-FR"/>
          </w:rPr>
          <w:t xml:space="preserve">à la gestion de projet sur le </w:t>
        </w:r>
        <w:r w:rsidR="00873459" w:rsidRPr="00A246A2">
          <w:rPr>
            <w:rStyle w:val="Lienhypertexte"/>
            <w:rFonts w:ascii="Calibri" w:eastAsia="Times New Roman" w:hAnsi="Calibri" w:cs="Calibri"/>
            <w:bCs/>
            <w:lang w:eastAsia="fr-FR"/>
          </w:rPr>
          <w:t>temps de travail</w:t>
        </w:r>
      </w:hyperlink>
      <w:r w:rsidR="00B46434" w:rsidRPr="00A246A2">
        <w:rPr>
          <w:rFonts w:ascii="Calibri" w:eastAsia="Times New Roman" w:hAnsi="Calibri" w:cs="Calibri"/>
          <w:bCs/>
          <w:color w:val="000000" w:themeColor="text1"/>
          <w:lang w:eastAsia="fr-FR"/>
        </w:rPr>
        <w:t xml:space="preserve"> </w:t>
      </w:r>
    </w:p>
    <w:p w14:paraId="20926745" w14:textId="77777777" w:rsidR="005B49B5" w:rsidRPr="00E077CC" w:rsidRDefault="005B49B5" w:rsidP="00BF059D">
      <w:pPr>
        <w:spacing w:after="0" w:line="240" w:lineRule="auto"/>
        <w:rPr>
          <w:rFonts w:ascii="Calibri" w:eastAsia="Times New Roman" w:hAnsi="Calibri" w:cs="Calibri"/>
          <w:b/>
          <w:bCs/>
          <w:color w:val="4472C4"/>
          <w:sz w:val="23"/>
          <w:szCs w:val="23"/>
          <w:lang w:eastAsia="fr-FR"/>
        </w:rPr>
      </w:pPr>
    </w:p>
    <w:p w14:paraId="5D78AEFF" w14:textId="77777777" w:rsidR="005B49B5" w:rsidRPr="00E077CC" w:rsidRDefault="005B49B5" w:rsidP="00BF059D">
      <w:pPr>
        <w:spacing w:after="0" w:line="240" w:lineRule="auto"/>
        <w:rPr>
          <w:rFonts w:ascii="Calibri" w:eastAsia="Times New Roman" w:hAnsi="Calibri" w:cs="Calibri"/>
          <w:b/>
          <w:bCs/>
          <w:color w:val="4472C4"/>
          <w:sz w:val="23"/>
          <w:szCs w:val="23"/>
          <w:lang w:eastAsia="fr-FR"/>
        </w:rPr>
      </w:pPr>
    </w:p>
    <w:p w14:paraId="5340EDDD" w14:textId="77777777" w:rsidR="00FF284B" w:rsidRPr="00E077CC" w:rsidRDefault="00FF284B" w:rsidP="00BF059D">
      <w:pPr>
        <w:spacing w:after="0" w:line="240" w:lineRule="auto"/>
        <w:rPr>
          <w:rFonts w:ascii="Calibri" w:eastAsia="Times New Roman" w:hAnsi="Calibri" w:cs="Calibri"/>
          <w:b/>
          <w:bCs/>
          <w:color w:val="4472C4"/>
          <w:sz w:val="23"/>
          <w:szCs w:val="23"/>
          <w:lang w:eastAsia="fr-FR"/>
        </w:rPr>
      </w:pPr>
    </w:p>
    <w:p w14:paraId="68A2D4A0" w14:textId="77777777" w:rsidR="008D5473" w:rsidRDefault="008D5473" w:rsidP="00BF059D">
      <w:pPr>
        <w:spacing w:after="0" w:line="240" w:lineRule="auto"/>
        <w:rPr>
          <w:rFonts w:ascii="Calibri" w:eastAsia="Times New Roman" w:hAnsi="Calibri" w:cs="Calibri"/>
          <w:b/>
          <w:bCs/>
          <w:color w:val="4472C4"/>
          <w:sz w:val="23"/>
          <w:szCs w:val="23"/>
          <w:lang w:eastAsia="fr-FR"/>
        </w:rPr>
        <w:sectPr w:rsidR="008D5473" w:rsidSect="00C43D3A">
          <w:type w:val="continuous"/>
          <w:pgSz w:w="11906" w:h="16838" w:code="9"/>
          <w:pgMar w:top="567" w:right="851" w:bottom="454" w:left="851" w:header="708" w:footer="283" w:gutter="0"/>
          <w:cols w:space="708"/>
          <w:docGrid w:linePitch="360"/>
        </w:sectPr>
      </w:pPr>
    </w:p>
    <w:p w14:paraId="64334F16" w14:textId="17C59DED" w:rsidR="002C3C88" w:rsidRPr="008D5473" w:rsidRDefault="00CD2C26" w:rsidP="00FD3BAD">
      <w:pPr>
        <w:pStyle w:val="Titre1"/>
        <w:numPr>
          <w:ilvl w:val="0"/>
          <w:numId w:val="15"/>
        </w:numPr>
        <w:shd w:val="clear" w:color="auto" w:fill="71ABBA" w:themeFill="accent1"/>
        <w:spacing w:before="0"/>
        <w:ind w:left="0" w:firstLine="360"/>
        <w:rPr>
          <w:rFonts w:ascii="Calibri" w:eastAsia="Times New Roman" w:hAnsi="Calibri" w:cs="Calibri"/>
          <w:b/>
          <w:bCs/>
          <w:color w:val="FFFFFF" w:themeColor="background1"/>
          <w:sz w:val="28"/>
          <w:lang w:eastAsia="fr-FR"/>
        </w:rPr>
      </w:pPr>
      <w:bookmarkStart w:id="6" w:name="_Toc51249155"/>
      <w:r>
        <w:rPr>
          <w:rFonts w:ascii="Calibri" w:eastAsia="Times New Roman" w:hAnsi="Calibri" w:cs="Calibri"/>
          <w:b/>
          <w:bCs/>
          <w:color w:val="FFFFFF" w:themeColor="background1"/>
          <w:sz w:val="28"/>
          <w:lang w:eastAsia="fr-FR"/>
        </w:rPr>
        <w:lastRenderedPageBreak/>
        <w:t>L’É</w:t>
      </w:r>
      <w:r w:rsidR="008D5473" w:rsidRPr="008D5473">
        <w:rPr>
          <w:rFonts w:ascii="Calibri" w:eastAsia="Times New Roman" w:hAnsi="Calibri" w:cs="Calibri"/>
          <w:b/>
          <w:bCs/>
          <w:color w:val="FFFFFF" w:themeColor="background1"/>
          <w:sz w:val="28"/>
          <w:lang w:eastAsia="fr-FR"/>
        </w:rPr>
        <w:t>GALITÉ PROFESSIONNELLE</w:t>
      </w:r>
      <w:bookmarkEnd w:id="6"/>
    </w:p>
    <w:p w14:paraId="1F6DF4B5" w14:textId="77777777" w:rsidR="002C3C88" w:rsidRPr="00E077CC" w:rsidRDefault="002C3C88" w:rsidP="00BF059D">
      <w:pPr>
        <w:spacing w:after="0"/>
        <w:jc w:val="both"/>
        <w:rPr>
          <w:rFonts w:ascii="Calibri" w:eastAsia="Times New Roman" w:hAnsi="Calibri" w:cs="Calibri"/>
          <w:color w:val="000000" w:themeColor="text1"/>
          <w:sz w:val="24"/>
          <w:szCs w:val="24"/>
          <w:lang w:eastAsia="fr-FR"/>
        </w:rPr>
      </w:pPr>
    </w:p>
    <w:p w14:paraId="585184F1" w14:textId="7D51ED34" w:rsidR="00B902E3" w:rsidRPr="00E077CC" w:rsidRDefault="00B902E3" w:rsidP="00BF059D">
      <w:pPr>
        <w:autoSpaceDE w:val="0"/>
        <w:autoSpaceDN w:val="0"/>
        <w:adjustRightInd w:val="0"/>
        <w:spacing w:after="0" w:line="240" w:lineRule="auto"/>
        <w:jc w:val="both"/>
        <w:rPr>
          <w:rFonts w:ascii="Calibri" w:hAnsi="Calibri" w:cs="Calibri"/>
          <w:lang w:bidi="he-IL"/>
        </w:rPr>
      </w:pPr>
      <w:r w:rsidRPr="00E077CC">
        <w:rPr>
          <w:rFonts w:ascii="Calibri" w:hAnsi="Calibri" w:cs="Calibri"/>
          <w:lang w:bidi="he-IL"/>
        </w:rPr>
        <w:t>Figurant par</w:t>
      </w:r>
      <w:r w:rsidR="008D5473">
        <w:rPr>
          <w:rFonts w:ascii="Calibri" w:hAnsi="Calibri" w:cs="Calibri"/>
          <w:lang w:bidi="he-IL"/>
        </w:rPr>
        <w:t xml:space="preserve">mi les six titres de la </w:t>
      </w:r>
      <w:hyperlink r:id="rId25" w:history="1">
        <w:r w:rsidR="00CD2C26" w:rsidRPr="008F6585">
          <w:rPr>
            <w:rStyle w:val="Lienhypertexte"/>
            <w:rFonts w:ascii="Calibri" w:hAnsi="Calibri" w:cs="Calibri"/>
            <w:lang w:bidi="he-IL"/>
          </w:rPr>
          <w:t>loi n° 2019-828 du 6 août 2019 de Transformation de la Fonction Publique (TFP)</w:t>
        </w:r>
      </w:hyperlink>
      <w:r w:rsidRPr="00E077CC">
        <w:rPr>
          <w:rFonts w:ascii="Calibri" w:hAnsi="Calibri" w:cs="Calibri"/>
          <w:lang w:bidi="he-IL"/>
        </w:rPr>
        <w:t>, l’égalité femmes-hommes est une préoccupation majeure des pouvoirs publics.</w:t>
      </w:r>
    </w:p>
    <w:p w14:paraId="4A65EC70" w14:textId="77777777" w:rsidR="00B902E3" w:rsidRPr="00E077CC" w:rsidRDefault="00B902E3" w:rsidP="00BF059D">
      <w:pPr>
        <w:autoSpaceDE w:val="0"/>
        <w:autoSpaceDN w:val="0"/>
        <w:adjustRightInd w:val="0"/>
        <w:spacing w:after="0" w:line="240" w:lineRule="auto"/>
        <w:jc w:val="both"/>
        <w:rPr>
          <w:rFonts w:ascii="Calibri" w:hAnsi="Calibri" w:cs="Calibri"/>
          <w:lang w:bidi="he-IL"/>
        </w:rPr>
      </w:pPr>
    </w:p>
    <w:p w14:paraId="432C6B31" w14:textId="77777777" w:rsidR="00B902E3" w:rsidRDefault="00B902E3" w:rsidP="00BF059D">
      <w:pPr>
        <w:autoSpaceDE w:val="0"/>
        <w:autoSpaceDN w:val="0"/>
        <w:adjustRightInd w:val="0"/>
        <w:spacing w:after="0" w:line="240" w:lineRule="auto"/>
        <w:jc w:val="both"/>
        <w:rPr>
          <w:rFonts w:ascii="Calibri" w:hAnsi="Calibri" w:cs="Calibri"/>
          <w:lang w:bidi="he-IL"/>
        </w:rPr>
      </w:pPr>
      <w:r w:rsidRPr="00E077CC">
        <w:rPr>
          <w:rFonts w:ascii="Calibri" w:hAnsi="Calibri" w:cs="Calibri"/>
          <w:lang w:bidi="he-IL"/>
        </w:rPr>
        <w:t>Le taux i</w:t>
      </w:r>
      <w:r w:rsidR="005036C1" w:rsidRPr="00E077CC">
        <w:rPr>
          <w:rFonts w:ascii="Calibri" w:hAnsi="Calibri" w:cs="Calibri"/>
          <w:lang w:bidi="he-IL"/>
        </w:rPr>
        <w:t>mportant de féminisation de la fonction p</w:t>
      </w:r>
      <w:r w:rsidR="00C33318" w:rsidRPr="00E077CC">
        <w:rPr>
          <w:rFonts w:ascii="Calibri" w:hAnsi="Calibri" w:cs="Calibri"/>
          <w:lang w:bidi="he-IL"/>
        </w:rPr>
        <w:t>ublique t</w:t>
      </w:r>
      <w:r w:rsidRPr="00E077CC">
        <w:rPr>
          <w:rFonts w:ascii="Calibri" w:hAnsi="Calibri" w:cs="Calibri"/>
          <w:lang w:bidi="he-IL"/>
        </w:rPr>
        <w:t xml:space="preserve">erritoriale ne doit pas masquer les inégalités persistantes entre les femmes et les hommes dans les parcours professionnels, les carrières et les rémunérations. </w:t>
      </w:r>
    </w:p>
    <w:p w14:paraId="641E4534" w14:textId="77777777" w:rsidR="001B2BE4" w:rsidRPr="00E077CC" w:rsidRDefault="001B2BE4" w:rsidP="00BF059D">
      <w:pPr>
        <w:autoSpaceDE w:val="0"/>
        <w:autoSpaceDN w:val="0"/>
        <w:adjustRightInd w:val="0"/>
        <w:spacing w:after="0" w:line="240" w:lineRule="auto"/>
        <w:jc w:val="both"/>
        <w:rPr>
          <w:rFonts w:ascii="Calibri" w:hAnsi="Calibri" w:cs="Calibri"/>
          <w:lang w:bidi="he-IL"/>
        </w:rPr>
      </w:pPr>
    </w:p>
    <w:p w14:paraId="3A8A7E81" w14:textId="1A2C847B" w:rsidR="002C3C88" w:rsidRDefault="00B902E3" w:rsidP="008D5473">
      <w:pPr>
        <w:autoSpaceDE w:val="0"/>
        <w:autoSpaceDN w:val="0"/>
        <w:adjustRightInd w:val="0"/>
        <w:spacing w:after="0" w:line="240" w:lineRule="auto"/>
        <w:jc w:val="both"/>
        <w:rPr>
          <w:rFonts w:ascii="Calibri" w:hAnsi="Calibri" w:cs="Calibri"/>
          <w:lang w:bidi="he-IL"/>
        </w:rPr>
      </w:pPr>
      <w:r w:rsidRPr="00E077CC">
        <w:rPr>
          <w:rFonts w:ascii="Calibri" w:hAnsi="Calibri" w:cs="Calibri"/>
          <w:lang w:bidi="he-IL"/>
        </w:rPr>
        <w:t xml:space="preserve">Au-delà des constats généraux, il est nécessaire de pouvoir s’appuyer sur des données objectives portant sur des domaines RH précis afin d’avoir une vision juste des disparités entre les genres. </w:t>
      </w:r>
    </w:p>
    <w:p w14:paraId="46BD9F29" w14:textId="77777777" w:rsidR="00AD5DD0" w:rsidRDefault="00AD5DD0" w:rsidP="008D5473">
      <w:pPr>
        <w:autoSpaceDE w:val="0"/>
        <w:autoSpaceDN w:val="0"/>
        <w:adjustRightInd w:val="0"/>
        <w:spacing w:after="0" w:line="240" w:lineRule="auto"/>
        <w:jc w:val="both"/>
        <w:rPr>
          <w:rFonts w:ascii="Calibri" w:hAnsi="Calibri" w:cs="Calibri"/>
          <w:lang w:bidi="he-IL"/>
        </w:rPr>
      </w:pPr>
    </w:p>
    <w:p w14:paraId="6E8949A3" w14:textId="77777777" w:rsidR="00AD5DD0" w:rsidRPr="00E077CC" w:rsidRDefault="00AD5DD0" w:rsidP="00AD5DD0">
      <w:pPr>
        <w:autoSpaceDE w:val="0"/>
        <w:autoSpaceDN w:val="0"/>
        <w:adjustRightInd w:val="0"/>
        <w:spacing w:after="0" w:line="240" w:lineRule="auto"/>
        <w:jc w:val="both"/>
        <w:rPr>
          <w:rFonts w:ascii="Calibri" w:hAnsi="Calibri" w:cs="Calibri"/>
          <w:lang w:bidi="he-IL"/>
        </w:rPr>
      </w:pPr>
      <w:r>
        <w:rPr>
          <w:rFonts w:ascii="Calibri" w:hAnsi="Calibri" w:cs="Calibri"/>
          <w:lang w:eastAsia="fr-FR"/>
        </w:rPr>
        <w:t xml:space="preserve">Les données intégrées ci-dessous sont issues du bilan social 2017 pour les collectivités et établissements affiliés, rattachés au comité technique du CDG 34. </w:t>
      </w:r>
    </w:p>
    <w:p w14:paraId="738FCBC5" w14:textId="77777777" w:rsidR="00AD5DD0" w:rsidRDefault="00AD5DD0" w:rsidP="008D5473">
      <w:pPr>
        <w:autoSpaceDE w:val="0"/>
        <w:autoSpaceDN w:val="0"/>
        <w:adjustRightInd w:val="0"/>
        <w:spacing w:after="0" w:line="240" w:lineRule="auto"/>
        <w:jc w:val="both"/>
        <w:rPr>
          <w:rFonts w:ascii="Calibri" w:hAnsi="Calibri" w:cs="Calibri"/>
          <w:lang w:bidi="he-IL"/>
        </w:rPr>
      </w:pPr>
    </w:p>
    <w:p w14:paraId="45069560" w14:textId="77777777" w:rsidR="008D5473" w:rsidRPr="00E077CC" w:rsidRDefault="008D5473" w:rsidP="008D5473">
      <w:pPr>
        <w:autoSpaceDE w:val="0"/>
        <w:autoSpaceDN w:val="0"/>
        <w:adjustRightInd w:val="0"/>
        <w:spacing w:after="0" w:line="240" w:lineRule="auto"/>
        <w:jc w:val="both"/>
        <w:rPr>
          <w:rFonts w:ascii="Calibri" w:hAnsi="Calibri" w:cs="Calibri"/>
          <w:lang w:bidi="he-IL"/>
        </w:rPr>
      </w:pPr>
    </w:p>
    <w:p w14:paraId="6E23F945" w14:textId="1BCE3104" w:rsidR="002C3C88" w:rsidRPr="001B2BE4" w:rsidRDefault="001B2BE4" w:rsidP="00FD3BAD">
      <w:pPr>
        <w:numPr>
          <w:ilvl w:val="0"/>
          <w:numId w:val="6"/>
        </w:numPr>
        <w:contextualSpacing/>
        <w:rPr>
          <w:rFonts w:ascii="Calibri" w:eastAsia="Times New Roman" w:hAnsi="Calibri" w:cs="Calibri"/>
          <w:b/>
          <w:bCs/>
          <w:color w:val="71ABBA" w:themeColor="accent1"/>
          <w:sz w:val="24"/>
          <w:szCs w:val="24"/>
        </w:rPr>
      </w:pPr>
      <w:r w:rsidRPr="001B2BE4">
        <w:rPr>
          <w:rFonts w:ascii="Calibri" w:eastAsia="Times New Roman" w:hAnsi="Calibri" w:cs="Calibri"/>
          <w:b/>
          <w:bCs/>
          <w:color w:val="71ABBA" w:themeColor="accent1"/>
          <w:sz w:val="24"/>
          <w:szCs w:val="24"/>
        </w:rPr>
        <w:t xml:space="preserve">LES CHIFFRES CLÉS DE LA COLLECTIVITÉ </w:t>
      </w:r>
      <w:r w:rsidRPr="001B2BE4">
        <w:rPr>
          <w:rFonts w:ascii="Calibri" w:eastAsia="Times New Roman" w:hAnsi="Calibri" w:cs="Calibri"/>
          <w:b/>
          <w:bCs/>
          <w:color w:val="71ABBA" w:themeColor="accent1"/>
          <w:sz w:val="24"/>
          <w:szCs w:val="24"/>
          <w:lang w:eastAsia="fr-FR"/>
        </w:rPr>
        <w:t xml:space="preserve"> (ISSUS DU BILAN SOCIAL) :  </w:t>
      </w:r>
    </w:p>
    <w:p w14:paraId="751EC72C" w14:textId="77777777" w:rsidR="00B21E33" w:rsidRPr="001B2BE4" w:rsidRDefault="00B21E33" w:rsidP="00BF059D">
      <w:pPr>
        <w:spacing w:after="0" w:line="240" w:lineRule="auto"/>
        <w:rPr>
          <w:rFonts w:ascii="Calibri" w:eastAsia="Times New Roman" w:hAnsi="Calibri" w:cs="Calibri"/>
          <w:b/>
          <w:bCs/>
          <w:color w:val="4472C4"/>
          <w:sz w:val="24"/>
          <w:szCs w:val="24"/>
          <w:lang w:eastAsia="fr-FR"/>
        </w:rPr>
      </w:pPr>
    </w:p>
    <w:p w14:paraId="38CBCD9C" w14:textId="6223AA01" w:rsidR="00B21E33" w:rsidRPr="000F40C8" w:rsidRDefault="00B21E33" w:rsidP="00BF059D">
      <w:pPr>
        <w:autoSpaceDE w:val="0"/>
        <w:autoSpaceDN w:val="0"/>
        <w:adjustRightInd w:val="0"/>
        <w:spacing w:after="0" w:line="240" w:lineRule="auto"/>
        <w:jc w:val="both"/>
        <w:rPr>
          <w:rFonts w:ascii="Calibri" w:hAnsi="Calibri" w:cs="Calibri"/>
          <w:i/>
          <w:lang w:bidi="he-IL"/>
        </w:rPr>
      </w:pPr>
      <w:r w:rsidRPr="000F40C8">
        <w:rPr>
          <w:rFonts w:ascii="Calibri" w:hAnsi="Calibri" w:cs="Calibri"/>
          <w:i/>
          <w:lang w:bidi="he-IL"/>
        </w:rPr>
        <w:t>Dans cet</w:t>
      </w:r>
      <w:r w:rsidR="00093304" w:rsidRPr="000F40C8">
        <w:rPr>
          <w:rFonts w:ascii="Calibri" w:hAnsi="Calibri" w:cs="Calibri"/>
          <w:i/>
          <w:lang w:bidi="he-IL"/>
        </w:rPr>
        <w:t>te rubrique, la collectivité pour</w:t>
      </w:r>
      <w:r w:rsidRPr="000F40C8">
        <w:rPr>
          <w:rFonts w:ascii="Calibri" w:hAnsi="Calibri" w:cs="Calibri"/>
          <w:i/>
          <w:lang w:bidi="he-IL"/>
        </w:rPr>
        <w:t>ra indiquer les éléments statistiques en sa possession.</w:t>
      </w:r>
    </w:p>
    <w:p w14:paraId="16D77E8B" w14:textId="77777777" w:rsidR="001B2BE4" w:rsidRPr="00E077CC" w:rsidRDefault="001B2BE4" w:rsidP="00BF059D">
      <w:pPr>
        <w:autoSpaceDE w:val="0"/>
        <w:autoSpaceDN w:val="0"/>
        <w:adjustRightInd w:val="0"/>
        <w:spacing w:after="0" w:line="240" w:lineRule="auto"/>
        <w:jc w:val="both"/>
        <w:rPr>
          <w:rFonts w:ascii="Calibri" w:hAnsi="Calibri" w:cs="Calibri"/>
          <w:lang w:bidi="he-IL"/>
        </w:rPr>
      </w:pPr>
    </w:p>
    <w:p w14:paraId="56401CEC" w14:textId="77777777" w:rsidR="00B21E33" w:rsidRPr="00E077CC" w:rsidRDefault="00B21E33" w:rsidP="00BF059D">
      <w:pPr>
        <w:autoSpaceDE w:val="0"/>
        <w:autoSpaceDN w:val="0"/>
        <w:adjustRightInd w:val="0"/>
        <w:spacing w:after="0" w:line="240" w:lineRule="auto"/>
        <w:jc w:val="both"/>
        <w:rPr>
          <w:rFonts w:ascii="Calibri" w:hAnsi="Calibri" w:cs="Calibri"/>
          <w:lang w:bidi="he-IL"/>
        </w:rPr>
        <w:sectPr w:rsidR="00B21E33" w:rsidRPr="00E077CC" w:rsidSect="00C43D3A">
          <w:pgSz w:w="11906" w:h="16838" w:code="9"/>
          <w:pgMar w:top="567" w:right="851" w:bottom="454" w:left="851" w:header="708" w:footer="283" w:gutter="0"/>
          <w:cols w:space="708"/>
          <w:docGrid w:linePitch="360"/>
        </w:sectPr>
      </w:pPr>
      <w:r w:rsidRPr="00E077CC">
        <w:rPr>
          <w:rFonts w:ascii="Calibri" w:hAnsi="Calibri" w:cs="Calibri"/>
          <w:lang w:bidi="he-IL"/>
        </w:rPr>
        <w:t>Pour les collectivités qui utilisent l’application données sociales et qui ont ainsi obtenu la synthèse du bilan social, elles pourront directement se baser sur cette synthèse pour obtenir les chiffres essentiels.</w:t>
      </w:r>
    </w:p>
    <w:p w14:paraId="7FEFAE80" w14:textId="77777777" w:rsidR="00E62EA8" w:rsidRPr="00E077CC" w:rsidRDefault="00E62EA8" w:rsidP="00BF059D">
      <w:pPr>
        <w:spacing w:after="0" w:line="240" w:lineRule="auto"/>
        <w:rPr>
          <w:rFonts w:ascii="Calibri" w:eastAsia="Times New Roman" w:hAnsi="Calibri" w:cs="Calibri"/>
          <w:b/>
          <w:bCs/>
          <w:color w:val="4472C4"/>
          <w:sz w:val="23"/>
          <w:szCs w:val="23"/>
          <w:lang w:eastAsia="fr-FR"/>
        </w:rPr>
        <w:sectPr w:rsidR="00E62EA8" w:rsidRPr="00E077CC" w:rsidSect="00C43D3A">
          <w:type w:val="continuous"/>
          <w:pgSz w:w="11906" w:h="16838" w:code="9"/>
          <w:pgMar w:top="567" w:right="851" w:bottom="454" w:left="851" w:header="708" w:footer="708" w:gutter="0"/>
          <w:cols w:space="708"/>
          <w:docGrid w:linePitch="360"/>
        </w:sectPr>
      </w:pPr>
    </w:p>
    <w:p w14:paraId="2906592A" w14:textId="77777777" w:rsidR="002C3C88" w:rsidRPr="00E077CC" w:rsidRDefault="00E62EA8" w:rsidP="00BF059D">
      <w:pPr>
        <w:spacing w:after="0" w:line="240" w:lineRule="auto"/>
        <w:rPr>
          <w:rFonts w:ascii="Calibri" w:eastAsia="Times New Roman" w:hAnsi="Calibri" w:cs="Calibri"/>
          <w:b/>
          <w:bCs/>
          <w:color w:val="4472C4"/>
          <w:sz w:val="23"/>
          <w:szCs w:val="23"/>
          <w:lang w:eastAsia="fr-FR"/>
        </w:rPr>
      </w:pPr>
      <w:r w:rsidRPr="00E077CC">
        <w:rPr>
          <w:rFonts w:ascii="Calibri" w:hAnsi="Calibri" w:cs="Calibri"/>
          <w:noProof/>
          <w:lang w:eastAsia="fr-FR"/>
        </w:rPr>
        <w:drawing>
          <wp:inline distT="0" distB="0" distL="0" distR="0" wp14:anchorId="4BFADC75" wp14:editId="36526F92">
            <wp:extent cx="2122108" cy="103650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37015" cy="1043786"/>
                    </a:xfrm>
                    <a:prstGeom prst="rect">
                      <a:avLst/>
                    </a:prstGeom>
                  </pic:spPr>
                </pic:pic>
              </a:graphicData>
            </a:graphic>
          </wp:inline>
        </w:drawing>
      </w:r>
    </w:p>
    <w:p w14:paraId="7397730D" w14:textId="77777777" w:rsidR="002C3C88" w:rsidRPr="00E077CC" w:rsidRDefault="00E62EA8" w:rsidP="00BF059D">
      <w:pPr>
        <w:spacing w:after="0" w:line="240" w:lineRule="auto"/>
        <w:rPr>
          <w:rFonts w:ascii="Calibri" w:eastAsia="Times New Roman" w:hAnsi="Calibri" w:cs="Calibri"/>
          <w:b/>
          <w:bCs/>
          <w:color w:val="4472C4"/>
          <w:sz w:val="23"/>
          <w:szCs w:val="23"/>
          <w:lang w:eastAsia="fr-FR"/>
        </w:rPr>
      </w:pPr>
      <w:r w:rsidRPr="00E077CC">
        <w:rPr>
          <w:rFonts w:ascii="Calibri" w:hAnsi="Calibri" w:cs="Calibri"/>
          <w:noProof/>
          <w:lang w:eastAsia="fr-FR"/>
        </w:rPr>
        <w:drawing>
          <wp:inline distT="0" distB="0" distL="0" distR="0" wp14:anchorId="782396DD" wp14:editId="19FDC181">
            <wp:extent cx="2437785" cy="885822"/>
            <wp:effectExtent l="0" t="0" r="63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06612" cy="910832"/>
                    </a:xfrm>
                    <a:prstGeom prst="rect">
                      <a:avLst/>
                    </a:prstGeom>
                  </pic:spPr>
                </pic:pic>
              </a:graphicData>
            </a:graphic>
          </wp:inline>
        </w:drawing>
      </w:r>
    </w:p>
    <w:p w14:paraId="1425AEEA" w14:textId="77777777" w:rsidR="002C3C88" w:rsidRPr="00E077CC" w:rsidRDefault="002C3C88" w:rsidP="00CD2C26">
      <w:pPr>
        <w:spacing w:after="0" w:line="240" w:lineRule="auto"/>
        <w:rPr>
          <w:rFonts w:ascii="Calibri" w:eastAsia="Times New Roman" w:hAnsi="Calibri" w:cs="Calibri"/>
          <w:b/>
          <w:bCs/>
          <w:color w:val="4472C4"/>
          <w:sz w:val="23"/>
          <w:szCs w:val="23"/>
          <w:lang w:eastAsia="fr-FR"/>
        </w:rPr>
        <w:sectPr w:rsidR="002C3C88" w:rsidRPr="00E077CC" w:rsidSect="00CD2C26">
          <w:type w:val="continuous"/>
          <w:pgSz w:w="11906" w:h="16838" w:code="9"/>
          <w:pgMar w:top="567" w:right="851" w:bottom="454" w:left="1701" w:header="708" w:footer="708" w:gutter="0"/>
          <w:cols w:num="2" w:space="2"/>
          <w:docGrid w:linePitch="360"/>
        </w:sectPr>
      </w:pPr>
    </w:p>
    <w:p w14:paraId="04B3FDC9" w14:textId="77777777" w:rsidR="0025643D" w:rsidRPr="00E077CC" w:rsidRDefault="0025643D" w:rsidP="00CD2C26">
      <w:pPr>
        <w:spacing w:after="0"/>
        <w:rPr>
          <w:rFonts w:ascii="Calibri" w:hAnsi="Calibri" w:cs="Calibri"/>
          <w:lang w:bidi="he-IL"/>
        </w:rPr>
        <w:sectPr w:rsidR="0025643D" w:rsidRPr="00E077CC" w:rsidSect="00C43D3A">
          <w:type w:val="continuous"/>
          <w:pgSz w:w="11906" w:h="16838" w:code="9"/>
          <w:pgMar w:top="567" w:right="851" w:bottom="454" w:left="851" w:header="708" w:footer="708" w:gutter="0"/>
          <w:cols w:space="708"/>
          <w:docGrid w:linePitch="360"/>
        </w:sectPr>
      </w:pPr>
    </w:p>
    <w:p w14:paraId="081BB308" w14:textId="77777777" w:rsidR="002C3C88" w:rsidRPr="00E077CC" w:rsidRDefault="002C3C88" w:rsidP="00CD2C26">
      <w:pPr>
        <w:spacing w:after="0"/>
        <w:rPr>
          <w:rFonts w:ascii="Calibri" w:hAnsi="Calibri" w:cs="Calibri"/>
          <w:lang w:bidi="he-IL"/>
        </w:rPr>
      </w:pPr>
    </w:p>
    <w:p w14:paraId="29AFF76D" w14:textId="77777777" w:rsidR="00BA4D9E" w:rsidRPr="00E077CC" w:rsidRDefault="00BA4D9E" w:rsidP="00BF059D">
      <w:pPr>
        <w:spacing w:after="0"/>
        <w:rPr>
          <w:rFonts w:ascii="Calibri" w:hAnsi="Calibri" w:cs="Calibri"/>
          <w:lang w:bidi="he-IL"/>
        </w:rPr>
      </w:pPr>
      <w:r w:rsidRPr="00E077CC">
        <w:rPr>
          <w:rFonts w:ascii="Calibri" w:hAnsi="Calibri" w:cs="Calibri"/>
          <w:noProof/>
          <w:lang w:eastAsia="fr-FR"/>
        </w:rPr>
        <w:drawing>
          <wp:inline distT="0" distB="0" distL="0" distR="0" wp14:anchorId="533D649C" wp14:editId="4CD0C0D2">
            <wp:extent cx="2621849" cy="1409244"/>
            <wp:effectExtent l="0" t="0" r="7620" b="63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36630" cy="1417189"/>
                    </a:xfrm>
                    <a:prstGeom prst="rect">
                      <a:avLst/>
                    </a:prstGeom>
                  </pic:spPr>
                </pic:pic>
              </a:graphicData>
            </a:graphic>
          </wp:inline>
        </w:drawing>
      </w:r>
    </w:p>
    <w:p w14:paraId="5EB3C8F1" w14:textId="77777777" w:rsidR="005036C1" w:rsidRPr="00E077CC" w:rsidRDefault="005036C1" w:rsidP="00BF059D">
      <w:pPr>
        <w:spacing w:after="0"/>
        <w:rPr>
          <w:rFonts w:ascii="Calibri" w:hAnsi="Calibri" w:cs="Calibri"/>
          <w:lang w:bidi="he-IL"/>
        </w:rPr>
        <w:sectPr w:rsidR="005036C1" w:rsidRPr="00E077CC" w:rsidSect="00C43D3A">
          <w:type w:val="continuous"/>
          <w:pgSz w:w="11906" w:h="16838" w:code="9"/>
          <w:pgMar w:top="567" w:right="851" w:bottom="454" w:left="851" w:header="708" w:footer="708" w:gutter="0"/>
          <w:cols w:space="708"/>
          <w:docGrid w:linePitch="360"/>
        </w:sectPr>
      </w:pPr>
    </w:p>
    <w:p w14:paraId="3230B62B" w14:textId="77777777" w:rsidR="00B902E3" w:rsidRPr="00E077CC" w:rsidRDefault="00BA4D9E" w:rsidP="00BF059D">
      <w:pPr>
        <w:spacing w:after="0"/>
        <w:rPr>
          <w:rFonts w:ascii="Calibri" w:hAnsi="Calibri" w:cs="Calibri"/>
          <w:lang w:bidi="he-IL"/>
        </w:rPr>
      </w:pPr>
      <w:r w:rsidRPr="00E077CC">
        <w:rPr>
          <w:rFonts w:ascii="Calibri" w:hAnsi="Calibri" w:cs="Calibri"/>
          <w:noProof/>
          <w:lang w:eastAsia="fr-FR"/>
        </w:rPr>
        <w:drawing>
          <wp:inline distT="0" distB="0" distL="0" distR="0" wp14:anchorId="237117CE" wp14:editId="4A79BCAC">
            <wp:extent cx="2279177" cy="718179"/>
            <wp:effectExtent l="0" t="0" r="6985"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43733" cy="738521"/>
                    </a:xfrm>
                    <a:prstGeom prst="rect">
                      <a:avLst/>
                    </a:prstGeom>
                  </pic:spPr>
                </pic:pic>
              </a:graphicData>
            </a:graphic>
          </wp:inline>
        </w:drawing>
      </w:r>
    </w:p>
    <w:p w14:paraId="76E84526" w14:textId="0FEAF892" w:rsidR="00E62EA8" w:rsidRPr="00E077CC" w:rsidRDefault="00BA4D9E" w:rsidP="00FB3246">
      <w:pPr>
        <w:spacing w:after="0"/>
        <w:rPr>
          <w:rFonts w:ascii="Calibri" w:hAnsi="Calibri" w:cs="Calibri"/>
          <w:lang w:bidi="he-IL"/>
        </w:rPr>
        <w:sectPr w:rsidR="00E62EA8" w:rsidRPr="00E077CC" w:rsidSect="00CD2C26">
          <w:type w:val="continuous"/>
          <w:pgSz w:w="11906" w:h="16838" w:code="9"/>
          <w:pgMar w:top="567" w:right="851" w:bottom="454" w:left="1843" w:header="708" w:footer="708" w:gutter="0"/>
          <w:cols w:num="2" w:space="144"/>
          <w:docGrid w:linePitch="360"/>
        </w:sectPr>
      </w:pPr>
      <w:r w:rsidRPr="00E077CC">
        <w:rPr>
          <w:rFonts w:ascii="Calibri" w:hAnsi="Calibri" w:cs="Calibri"/>
          <w:noProof/>
          <w:lang w:eastAsia="fr-FR"/>
        </w:rPr>
        <w:drawing>
          <wp:inline distT="0" distB="0" distL="0" distR="0" wp14:anchorId="6F2D8766" wp14:editId="70CEBE76">
            <wp:extent cx="2320120" cy="1572659"/>
            <wp:effectExtent l="0" t="0" r="4445" b="889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40043" cy="1586163"/>
                    </a:xfrm>
                    <a:prstGeom prst="rect">
                      <a:avLst/>
                    </a:prstGeom>
                  </pic:spPr>
                </pic:pic>
              </a:graphicData>
            </a:graphic>
          </wp:inline>
        </w:drawing>
      </w:r>
    </w:p>
    <w:p w14:paraId="74C9352B" w14:textId="77777777" w:rsidR="001B2BE4" w:rsidRPr="00E077CC" w:rsidRDefault="001B2BE4" w:rsidP="00BF059D">
      <w:pPr>
        <w:spacing w:after="0"/>
        <w:rPr>
          <w:rFonts w:ascii="Calibri" w:hAnsi="Calibri" w:cs="Calibri"/>
          <w:lang w:bidi="he-IL"/>
        </w:rPr>
        <w:sectPr w:rsidR="001B2BE4" w:rsidRPr="00E077CC" w:rsidSect="00C43D3A">
          <w:type w:val="continuous"/>
          <w:pgSz w:w="11906" w:h="16838" w:code="9"/>
          <w:pgMar w:top="567" w:right="851" w:bottom="454" w:left="851" w:header="708" w:footer="708" w:gutter="0"/>
          <w:cols w:num="3" w:space="708"/>
          <w:docGrid w:linePitch="360"/>
        </w:sectPr>
      </w:pPr>
    </w:p>
    <w:p w14:paraId="1F3CDF85" w14:textId="42277F0A" w:rsidR="00AD5DD0" w:rsidRDefault="00AD5DD0">
      <w:pPr>
        <w:rPr>
          <w:rFonts w:ascii="Calibri" w:eastAsia="Times New Roman" w:hAnsi="Calibri" w:cs="Calibri"/>
          <w:b/>
          <w:bCs/>
          <w:color w:val="71ABBA" w:themeColor="accent1"/>
          <w:sz w:val="24"/>
          <w:szCs w:val="24"/>
        </w:rPr>
      </w:pPr>
    </w:p>
    <w:p w14:paraId="1E111B01" w14:textId="23DAE2D6" w:rsidR="001B2BE4" w:rsidRPr="001B2BE4" w:rsidRDefault="001B2BE4" w:rsidP="00FD3BAD">
      <w:pPr>
        <w:numPr>
          <w:ilvl w:val="0"/>
          <w:numId w:val="6"/>
        </w:numPr>
        <w:contextualSpacing/>
        <w:rPr>
          <w:rFonts w:ascii="Calibri" w:eastAsia="Times New Roman" w:hAnsi="Calibri" w:cs="Calibri"/>
          <w:b/>
          <w:bCs/>
          <w:color w:val="71ABBA" w:themeColor="accent1"/>
          <w:sz w:val="24"/>
          <w:szCs w:val="24"/>
        </w:rPr>
      </w:pPr>
      <w:r w:rsidRPr="001B2BE4">
        <w:rPr>
          <w:rFonts w:ascii="Calibri" w:eastAsia="Times New Roman" w:hAnsi="Calibri" w:cs="Calibri"/>
          <w:b/>
          <w:bCs/>
          <w:color w:val="71ABBA" w:themeColor="accent1"/>
          <w:sz w:val="24"/>
          <w:szCs w:val="24"/>
        </w:rPr>
        <w:t>LA COMPARAISON AVEC LES ANNÉES PRÉCÉDENTES :</w:t>
      </w:r>
    </w:p>
    <w:p w14:paraId="3BAC07F7" w14:textId="77777777" w:rsidR="002C3C88" w:rsidRPr="00E077CC" w:rsidRDefault="002C3C88" w:rsidP="00BF059D">
      <w:pPr>
        <w:spacing w:after="0" w:line="240" w:lineRule="auto"/>
        <w:jc w:val="both"/>
        <w:rPr>
          <w:rFonts w:ascii="Calibri" w:eastAsia="Times New Roman" w:hAnsi="Calibri" w:cs="Calibri"/>
          <w:bCs/>
          <w:color w:val="000000" w:themeColor="text1"/>
          <w:lang w:eastAsia="fr-FR"/>
        </w:rPr>
      </w:pPr>
    </w:p>
    <w:p w14:paraId="51BA753B" w14:textId="77777777" w:rsidR="002C3C88" w:rsidRPr="00E077CC" w:rsidRDefault="002C3C88" w:rsidP="00BF059D">
      <w:pPr>
        <w:spacing w:after="0" w:line="240" w:lineRule="auto"/>
        <w:jc w:val="both"/>
        <w:rPr>
          <w:rFonts w:ascii="Calibri" w:eastAsia="Times New Roman" w:hAnsi="Calibri" w:cs="Calibri"/>
          <w:bCs/>
          <w:color w:val="000000" w:themeColor="text1"/>
          <w:lang w:eastAsia="fr-FR"/>
        </w:rPr>
      </w:pPr>
      <w:r w:rsidRPr="00E077CC">
        <w:rPr>
          <w:rFonts w:ascii="Calibri" w:eastAsia="Times New Roman" w:hAnsi="Calibri" w:cs="Calibri"/>
          <w:bCs/>
          <w:color w:val="000000" w:themeColor="text1"/>
          <w:lang w:eastAsia="fr-FR"/>
        </w:rPr>
        <w:t>Pour les collectivités qui réalisent le bilan social de manière régulière, cette comparaison permet de mesurer l’évolution des données chiffrées.</w:t>
      </w:r>
    </w:p>
    <w:p w14:paraId="793044DA" w14:textId="77777777" w:rsidR="002C3C88" w:rsidRPr="00E077CC" w:rsidRDefault="002C3C88" w:rsidP="00BF059D">
      <w:pPr>
        <w:spacing w:after="0" w:line="240" w:lineRule="auto"/>
        <w:rPr>
          <w:rFonts w:ascii="Calibri" w:eastAsia="Times New Roman" w:hAnsi="Calibri" w:cs="Calibri"/>
          <w:b/>
          <w:bCs/>
          <w:color w:val="4472C4"/>
          <w:sz w:val="23"/>
          <w:szCs w:val="23"/>
          <w:lang w:eastAsia="fr-FR"/>
        </w:rPr>
      </w:pPr>
    </w:p>
    <w:p w14:paraId="6DA13C0A" w14:textId="77777777" w:rsidR="002C3C88" w:rsidRPr="004D3411" w:rsidRDefault="002C3C88" w:rsidP="00BF059D">
      <w:pPr>
        <w:spacing w:after="0" w:line="240" w:lineRule="auto"/>
        <w:rPr>
          <w:rFonts w:ascii="Calibri" w:hAnsi="Calibri" w:cs="Calibri"/>
          <w:sz w:val="24"/>
          <w:lang w:bidi="he-IL"/>
        </w:rPr>
      </w:pPr>
    </w:p>
    <w:p w14:paraId="5D892C24" w14:textId="78A4A2F9" w:rsidR="002C3C88" w:rsidRPr="004D3411" w:rsidRDefault="00BB2271" w:rsidP="00FD3BAD">
      <w:pPr>
        <w:numPr>
          <w:ilvl w:val="0"/>
          <w:numId w:val="6"/>
        </w:numPr>
        <w:contextualSpacing/>
        <w:rPr>
          <w:rFonts w:ascii="Calibri" w:eastAsia="Times New Roman" w:hAnsi="Calibri" w:cs="Calibri"/>
          <w:b/>
          <w:bCs/>
          <w:color w:val="71ABBA"/>
          <w:sz w:val="24"/>
          <w:szCs w:val="23"/>
        </w:rPr>
      </w:pPr>
      <w:r>
        <w:rPr>
          <w:rFonts w:ascii="Calibri" w:eastAsia="Times New Roman" w:hAnsi="Calibri" w:cs="Calibri"/>
          <w:b/>
          <w:bCs/>
          <w:color w:val="71ABBA"/>
          <w:sz w:val="24"/>
          <w:szCs w:val="23"/>
        </w:rPr>
        <w:t xml:space="preserve">LES </w:t>
      </w:r>
      <w:r w:rsidR="004D3411" w:rsidRPr="00C5275C">
        <w:rPr>
          <w:rFonts w:ascii="Calibri" w:eastAsia="Times New Roman" w:hAnsi="Calibri" w:cs="Calibri"/>
          <w:b/>
          <w:bCs/>
          <w:color w:val="71ABBA"/>
          <w:sz w:val="24"/>
          <w:szCs w:val="23"/>
        </w:rPr>
        <w:t xml:space="preserve">COMMENTAIRES / ÉLÉMENTS REMARQUABLES À METTRE EN AVANT : </w:t>
      </w:r>
    </w:p>
    <w:p w14:paraId="726F391E" w14:textId="77777777" w:rsidR="002C3C88" w:rsidRPr="00E077CC" w:rsidRDefault="002C3C88" w:rsidP="00BF059D">
      <w:pPr>
        <w:spacing w:after="0" w:line="240" w:lineRule="auto"/>
        <w:rPr>
          <w:rFonts w:ascii="Calibri" w:eastAsia="Times New Roman" w:hAnsi="Calibri" w:cs="Calibri"/>
          <w:b/>
          <w:bCs/>
          <w:color w:val="4472C4"/>
          <w:sz w:val="23"/>
          <w:szCs w:val="23"/>
          <w:lang w:eastAsia="fr-FR"/>
        </w:rPr>
      </w:pPr>
    </w:p>
    <w:p w14:paraId="2FEF1E26" w14:textId="77777777" w:rsidR="00ED0F34" w:rsidRPr="004D3411" w:rsidRDefault="00ED0F34" w:rsidP="00BF059D">
      <w:pPr>
        <w:spacing w:after="0" w:line="240" w:lineRule="auto"/>
        <w:jc w:val="both"/>
        <w:rPr>
          <w:rFonts w:ascii="Calibri" w:eastAsia="Times New Roman" w:hAnsi="Calibri" w:cs="Calibri"/>
          <w:bCs/>
          <w:i/>
          <w:color w:val="000000" w:themeColor="text1"/>
          <w:szCs w:val="23"/>
          <w:lang w:eastAsia="fr-FR"/>
        </w:rPr>
      </w:pPr>
      <w:r w:rsidRPr="004D3411">
        <w:rPr>
          <w:rFonts w:ascii="Calibri" w:eastAsia="Times New Roman" w:hAnsi="Calibri" w:cs="Calibri"/>
          <w:bCs/>
          <w:i/>
          <w:color w:val="000000" w:themeColor="text1"/>
          <w:szCs w:val="23"/>
          <w:lang w:eastAsia="fr-FR"/>
        </w:rPr>
        <w:t>Dans cette rubrique, la collectivité doit mettre en avant les éléments spécifiques concernant l’égalité professionnelle dans sa collectivité.</w:t>
      </w:r>
    </w:p>
    <w:p w14:paraId="0364612A" w14:textId="77777777" w:rsidR="00ED0F34" w:rsidRPr="004D3411" w:rsidRDefault="00ED0F34" w:rsidP="00BF059D">
      <w:pPr>
        <w:spacing w:after="0" w:line="240" w:lineRule="auto"/>
        <w:jc w:val="both"/>
        <w:rPr>
          <w:rFonts w:ascii="Calibri" w:eastAsia="Times New Roman" w:hAnsi="Calibri" w:cs="Calibri"/>
          <w:bCs/>
          <w:i/>
          <w:color w:val="000000" w:themeColor="text1"/>
          <w:szCs w:val="23"/>
          <w:u w:val="single"/>
          <w:lang w:eastAsia="fr-FR"/>
        </w:rPr>
      </w:pPr>
    </w:p>
    <w:p w14:paraId="3CF03511" w14:textId="77777777" w:rsidR="00ED0F34" w:rsidRPr="004D3411" w:rsidRDefault="00ED0F34" w:rsidP="00BF059D">
      <w:pPr>
        <w:spacing w:after="0" w:line="240" w:lineRule="auto"/>
        <w:jc w:val="both"/>
        <w:rPr>
          <w:rFonts w:ascii="Calibri" w:eastAsia="Times New Roman" w:hAnsi="Calibri" w:cs="Calibri"/>
          <w:b/>
          <w:bCs/>
          <w:i/>
          <w:color w:val="15559F" w:themeColor="accent2"/>
          <w:szCs w:val="23"/>
          <w:u w:val="single"/>
          <w:lang w:eastAsia="fr-FR"/>
        </w:rPr>
      </w:pPr>
      <w:r w:rsidRPr="004D3411">
        <w:rPr>
          <w:rFonts w:ascii="Calibri" w:eastAsia="Times New Roman" w:hAnsi="Calibri" w:cs="Calibri"/>
          <w:b/>
          <w:bCs/>
          <w:i/>
          <w:color w:val="15559F" w:themeColor="accent2"/>
          <w:szCs w:val="23"/>
          <w:u w:val="single"/>
          <w:lang w:eastAsia="fr-FR"/>
        </w:rPr>
        <w:t>Exemple :</w:t>
      </w:r>
    </w:p>
    <w:p w14:paraId="6630987A" w14:textId="43A25598" w:rsidR="002C3C88" w:rsidRPr="004D3411" w:rsidRDefault="00ED0F34" w:rsidP="00FD3BAD">
      <w:pPr>
        <w:pStyle w:val="Paragraphedeliste"/>
        <w:numPr>
          <w:ilvl w:val="0"/>
          <w:numId w:val="33"/>
        </w:numPr>
        <w:spacing w:after="0" w:line="240" w:lineRule="auto"/>
        <w:rPr>
          <w:rFonts w:ascii="Calibri" w:eastAsia="Times New Roman" w:hAnsi="Calibri" w:cs="Calibri"/>
          <w:b/>
          <w:bCs/>
          <w:i/>
          <w:color w:val="4472C4"/>
          <w:szCs w:val="23"/>
          <w:lang w:eastAsia="fr-FR"/>
        </w:rPr>
      </w:pPr>
      <w:r w:rsidRPr="004D3411">
        <w:rPr>
          <w:rFonts w:ascii="Calibri" w:eastAsia="Times New Roman" w:hAnsi="Calibri" w:cs="Calibri"/>
          <w:bCs/>
          <w:i/>
          <w:color w:val="000000" w:themeColor="text1"/>
          <w:szCs w:val="23"/>
          <w:lang w:eastAsia="fr-FR"/>
        </w:rPr>
        <w:t>La collectivité a-t-elle déjà entrepris des actions ou est-ce la première étude sur le sujet ?</w:t>
      </w:r>
      <w:r w:rsidR="008E4532">
        <w:rPr>
          <w:rFonts w:ascii="Calibri" w:eastAsia="Times New Roman" w:hAnsi="Calibri" w:cs="Calibri"/>
          <w:bCs/>
          <w:i/>
          <w:color w:val="000000" w:themeColor="text1"/>
          <w:szCs w:val="23"/>
          <w:lang w:eastAsia="fr-FR"/>
        </w:rPr>
        <w:t xml:space="preserve"> </w:t>
      </w:r>
      <w:r w:rsidR="008E4532" w:rsidRPr="00CA7831">
        <w:rPr>
          <w:rFonts w:ascii="Calibri" w:eastAsia="Times New Roman" w:hAnsi="Calibri" w:cs="Calibri"/>
          <w:bCs/>
          <w:i/>
          <w:color w:val="000000" w:themeColor="text1"/>
          <w:szCs w:val="23"/>
          <w:lang w:eastAsia="fr-FR"/>
        </w:rPr>
        <w:t>(les actions peuvent être en interne et/ou à direction des usagers pour promouvoir l’égalité femmes/hommes)</w:t>
      </w:r>
    </w:p>
    <w:p w14:paraId="718F182C" w14:textId="77777777" w:rsidR="009D6C18" w:rsidRDefault="009D6C18" w:rsidP="00BF059D">
      <w:pPr>
        <w:spacing w:after="0" w:line="240" w:lineRule="auto"/>
        <w:rPr>
          <w:rFonts w:ascii="Calibri" w:eastAsia="Times New Roman" w:hAnsi="Calibri" w:cs="Calibri"/>
          <w:b/>
          <w:bCs/>
          <w:color w:val="4472C4"/>
          <w:sz w:val="23"/>
          <w:szCs w:val="23"/>
          <w:lang w:eastAsia="fr-FR"/>
        </w:rPr>
      </w:pPr>
    </w:p>
    <w:p w14:paraId="0BB3CDD9" w14:textId="3E64F419" w:rsidR="009D6C18" w:rsidRPr="00C5275C" w:rsidRDefault="00BB2271" w:rsidP="00FD3BAD">
      <w:pPr>
        <w:numPr>
          <w:ilvl w:val="0"/>
          <w:numId w:val="6"/>
        </w:numPr>
        <w:contextualSpacing/>
        <w:rPr>
          <w:rFonts w:ascii="Calibri" w:eastAsia="Times New Roman" w:hAnsi="Calibri" w:cs="Calibri"/>
          <w:b/>
          <w:bCs/>
          <w:color w:val="71ABBA"/>
          <w:sz w:val="24"/>
          <w:szCs w:val="23"/>
        </w:rPr>
      </w:pPr>
      <w:r>
        <w:rPr>
          <w:rFonts w:ascii="Calibri" w:eastAsia="Times New Roman" w:hAnsi="Calibri" w:cs="Calibri"/>
          <w:b/>
          <w:bCs/>
          <w:color w:val="71ABBA"/>
          <w:sz w:val="24"/>
          <w:szCs w:val="23"/>
        </w:rPr>
        <w:t xml:space="preserve">LA </w:t>
      </w:r>
      <w:r w:rsidR="004D3411" w:rsidRPr="00C5275C">
        <w:rPr>
          <w:rFonts w:ascii="Calibri" w:eastAsia="Times New Roman" w:hAnsi="Calibri" w:cs="Calibri"/>
          <w:b/>
          <w:bCs/>
          <w:color w:val="71ABBA"/>
          <w:sz w:val="24"/>
          <w:szCs w:val="23"/>
        </w:rPr>
        <w:t>STRATÉGIE PLURIANNUELLE À METTRE EN PLACE</w:t>
      </w:r>
      <w:r>
        <w:rPr>
          <w:rFonts w:ascii="Calibri" w:eastAsia="Times New Roman" w:hAnsi="Calibri" w:cs="Calibri"/>
          <w:b/>
          <w:bCs/>
          <w:color w:val="71ABBA"/>
          <w:sz w:val="24"/>
          <w:szCs w:val="23"/>
        </w:rPr>
        <w:t> :</w:t>
      </w:r>
    </w:p>
    <w:p w14:paraId="5DDEEF3F" w14:textId="77777777" w:rsidR="002C3C88" w:rsidRPr="00E077CC" w:rsidRDefault="002C3C88" w:rsidP="00BF059D">
      <w:pPr>
        <w:spacing w:after="0" w:line="240" w:lineRule="auto"/>
        <w:rPr>
          <w:rFonts w:ascii="Calibri" w:eastAsia="Times New Roman" w:hAnsi="Calibri" w:cs="Calibri"/>
          <w:b/>
          <w:bCs/>
          <w:color w:val="4472C4"/>
          <w:sz w:val="23"/>
          <w:szCs w:val="23"/>
          <w:lang w:eastAsia="fr-FR"/>
        </w:rPr>
      </w:pPr>
    </w:p>
    <w:p w14:paraId="60ED49DF" w14:textId="159FDBA8" w:rsidR="008A7CA9" w:rsidRDefault="002C3C88" w:rsidP="00BB2271">
      <w:pPr>
        <w:spacing w:after="0" w:line="240" w:lineRule="auto"/>
        <w:jc w:val="both"/>
        <w:rPr>
          <w:rFonts w:ascii="Calibri" w:eastAsia="Times New Roman" w:hAnsi="Calibri" w:cs="Calibri"/>
          <w:bCs/>
          <w:lang w:eastAsia="fr-FR"/>
        </w:rPr>
      </w:pPr>
      <w:r w:rsidRPr="00E077CC">
        <w:rPr>
          <w:rFonts w:ascii="Calibri" w:eastAsia="Times New Roman" w:hAnsi="Calibri" w:cs="Calibri"/>
          <w:bCs/>
          <w:lang w:eastAsia="fr-FR"/>
        </w:rPr>
        <w:t xml:space="preserve">Pour agir </w:t>
      </w:r>
      <w:r w:rsidR="002A18D4" w:rsidRPr="00E077CC">
        <w:rPr>
          <w:rFonts w:ascii="Calibri" w:eastAsia="Times New Roman" w:hAnsi="Calibri" w:cs="Calibri"/>
          <w:bCs/>
          <w:lang w:eastAsia="fr-FR"/>
        </w:rPr>
        <w:t xml:space="preserve">en </w:t>
      </w:r>
      <w:r w:rsidR="00352C6A" w:rsidRPr="00E077CC">
        <w:rPr>
          <w:rFonts w:ascii="Calibri" w:eastAsia="Times New Roman" w:hAnsi="Calibri" w:cs="Calibri"/>
          <w:bCs/>
          <w:lang w:eastAsia="fr-FR"/>
        </w:rPr>
        <w:t xml:space="preserve">direction </w:t>
      </w:r>
      <w:r w:rsidR="002A18D4" w:rsidRPr="00E077CC">
        <w:rPr>
          <w:rFonts w:ascii="Calibri" w:eastAsia="Times New Roman" w:hAnsi="Calibri" w:cs="Calibri"/>
          <w:bCs/>
          <w:lang w:eastAsia="fr-FR"/>
        </w:rPr>
        <w:t>de l’égalité professionnelle,</w:t>
      </w:r>
      <w:r w:rsidRPr="00E077CC">
        <w:rPr>
          <w:rFonts w:ascii="Calibri" w:eastAsia="Times New Roman" w:hAnsi="Calibri" w:cs="Calibri"/>
          <w:bCs/>
          <w:lang w:eastAsia="fr-FR"/>
        </w:rPr>
        <w:t xml:space="preserve"> plusieurs actions peuvent être mise</w:t>
      </w:r>
      <w:r w:rsidR="002A18D4" w:rsidRPr="00E077CC">
        <w:rPr>
          <w:rFonts w:ascii="Calibri" w:eastAsia="Times New Roman" w:hAnsi="Calibri" w:cs="Calibri"/>
          <w:bCs/>
          <w:lang w:eastAsia="fr-FR"/>
        </w:rPr>
        <w:t>s</w:t>
      </w:r>
      <w:r w:rsidR="00B46434" w:rsidRPr="00E077CC">
        <w:rPr>
          <w:rFonts w:ascii="Calibri" w:eastAsia="Times New Roman" w:hAnsi="Calibri" w:cs="Calibri"/>
          <w:bCs/>
          <w:lang w:eastAsia="fr-FR"/>
        </w:rPr>
        <w:t xml:space="preserve"> en place :</w:t>
      </w:r>
    </w:p>
    <w:p w14:paraId="6CC72616" w14:textId="77777777" w:rsidR="009D6C18" w:rsidRPr="00E077CC" w:rsidRDefault="009D6C18" w:rsidP="00BB2271">
      <w:pPr>
        <w:spacing w:after="0" w:line="240" w:lineRule="auto"/>
        <w:jc w:val="both"/>
        <w:rPr>
          <w:rFonts w:ascii="Calibri" w:eastAsia="Times New Roman" w:hAnsi="Calibri" w:cs="Calibri"/>
          <w:bCs/>
          <w:lang w:eastAsia="fr-FR"/>
        </w:rPr>
      </w:pPr>
    </w:p>
    <w:p w14:paraId="0A37E906" w14:textId="2F0D13E7" w:rsidR="008A7CA9" w:rsidRPr="00E077CC" w:rsidRDefault="009D6C18" w:rsidP="00FD3BAD">
      <w:pPr>
        <w:pStyle w:val="Paragraphedeliste"/>
        <w:numPr>
          <w:ilvl w:val="0"/>
          <w:numId w:val="7"/>
        </w:numPr>
        <w:spacing w:after="0" w:line="240" w:lineRule="auto"/>
        <w:jc w:val="both"/>
        <w:rPr>
          <w:rFonts w:ascii="Calibri" w:eastAsia="Times New Roman" w:hAnsi="Calibri" w:cs="Calibri"/>
          <w:bCs/>
          <w:lang w:eastAsia="fr-FR"/>
        </w:rPr>
      </w:pPr>
      <w:r w:rsidRPr="00E077CC">
        <w:rPr>
          <w:rFonts w:ascii="Calibri" w:eastAsia="Times New Roman" w:hAnsi="Calibri" w:cs="Calibri"/>
          <w:bCs/>
          <w:lang w:eastAsia="fr-FR"/>
        </w:rPr>
        <w:t>Établir</w:t>
      </w:r>
      <w:r w:rsidR="002F38A9" w:rsidRPr="00E077CC">
        <w:rPr>
          <w:rFonts w:ascii="Calibri" w:eastAsia="Times New Roman" w:hAnsi="Calibri" w:cs="Calibri"/>
          <w:bCs/>
          <w:lang w:eastAsia="fr-FR"/>
        </w:rPr>
        <w:t xml:space="preserve"> l’étude</w:t>
      </w:r>
      <w:r w:rsidR="002A18D4" w:rsidRPr="00E077CC">
        <w:rPr>
          <w:rFonts w:ascii="Calibri" w:eastAsia="Times New Roman" w:hAnsi="Calibri" w:cs="Calibri"/>
          <w:bCs/>
          <w:lang w:eastAsia="fr-FR"/>
        </w:rPr>
        <w:t xml:space="preserve"> de situation comparée</w:t>
      </w:r>
      <w:r w:rsidR="002F38A9" w:rsidRPr="00E077CC">
        <w:rPr>
          <w:rFonts w:ascii="Calibri" w:eastAsia="Times New Roman" w:hAnsi="Calibri" w:cs="Calibri"/>
          <w:bCs/>
          <w:lang w:eastAsia="fr-FR"/>
        </w:rPr>
        <w:t xml:space="preserve"> femmes hommes</w:t>
      </w:r>
      <w:r>
        <w:rPr>
          <w:rFonts w:ascii="Calibri" w:eastAsia="Times New Roman" w:hAnsi="Calibri" w:cs="Calibri"/>
          <w:bCs/>
          <w:lang w:eastAsia="fr-FR"/>
        </w:rPr>
        <w:t>.</w:t>
      </w:r>
    </w:p>
    <w:p w14:paraId="1DF34C12" w14:textId="49AB2930" w:rsidR="002A18D4" w:rsidRPr="00E077CC" w:rsidRDefault="002A18D4" w:rsidP="00FD3BAD">
      <w:pPr>
        <w:pStyle w:val="Paragraphedeliste"/>
        <w:numPr>
          <w:ilvl w:val="0"/>
          <w:numId w:val="7"/>
        </w:numPr>
        <w:spacing w:after="0" w:line="240" w:lineRule="auto"/>
        <w:jc w:val="both"/>
        <w:rPr>
          <w:rFonts w:ascii="Calibri" w:eastAsia="Times New Roman" w:hAnsi="Calibri" w:cs="Calibri"/>
          <w:bCs/>
          <w:lang w:eastAsia="fr-FR"/>
        </w:rPr>
      </w:pPr>
      <w:r w:rsidRPr="00E077CC">
        <w:rPr>
          <w:rFonts w:ascii="Calibri" w:eastAsia="Times New Roman" w:hAnsi="Calibri" w:cs="Calibri"/>
          <w:bCs/>
          <w:lang w:eastAsia="fr-FR"/>
        </w:rPr>
        <w:t>Sensibiliser et former à l’égalité professionnelle</w:t>
      </w:r>
      <w:r w:rsidR="009D6C18">
        <w:rPr>
          <w:rFonts w:ascii="Calibri" w:eastAsia="Times New Roman" w:hAnsi="Calibri" w:cs="Calibri"/>
          <w:bCs/>
          <w:lang w:eastAsia="fr-FR"/>
        </w:rPr>
        <w:t> :</w:t>
      </w:r>
    </w:p>
    <w:p w14:paraId="19BA0D8E" w14:textId="355674BA" w:rsidR="002A18D4" w:rsidRPr="00E077CC" w:rsidRDefault="002A18D4" w:rsidP="00FD3BAD">
      <w:pPr>
        <w:pStyle w:val="Paragraphedeliste"/>
        <w:numPr>
          <w:ilvl w:val="1"/>
          <w:numId w:val="34"/>
        </w:numPr>
        <w:spacing w:after="0" w:line="240" w:lineRule="auto"/>
        <w:jc w:val="both"/>
        <w:rPr>
          <w:rFonts w:ascii="Calibri" w:eastAsia="Times New Roman" w:hAnsi="Calibri" w:cs="Calibri"/>
          <w:bCs/>
          <w:lang w:eastAsia="fr-FR"/>
        </w:rPr>
      </w:pPr>
      <w:r w:rsidRPr="00E077CC">
        <w:rPr>
          <w:rFonts w:ascii="Calibri" w:eastAsia="Times New Roman" w:hAnsi="Calibri" w:cs="Calibri"/>
          <w:bCs/>
          <w:lang w:eastAsia="fr-FR"/>
        </w:rPr>
        <w:t>former / informer les agents de la collectivité</w:t>
      </w:r>
      <w:r w:rsidR="009D6C18">
        <w:rPr>
          <w:rFonts w:ascii="Calibri" w:eastAsia="Times New Roman" w:hAnsi="Calibri" w:cs="Calibri"/>
          <w:bCs/>
          <w:lang w:eastAsia="fr-FR"/>
        </w:rPr>
        <w:t> ;</w:t>
      </w:r>
    </w:p>
    <w:p w14:paraId="11A6D136" w14:textId="50C8D085" w:rsidR="002A18D4" w:rsidRPr="00E077CC" w:rsidRDefault="002A18D4" w:rsidP="00FD3BAD">
      <w:pPr>
        <w:pStyle w:val="Paragraphedeliste"/>
        <w:numPr>
          <w:ilvl w:val="1"/>
          <w:numId w:val="34"/>
        </w:numPr>
        <w:spacing w:after="0" w:line="240" w:lineRule="auto"/>
        <w:jc w:val="both"/>
        <w:rPr>
          <w:rFonts w:ascii="Calibri" w:eastAsia="Times New Roman" w:hAnsi="Calibri" w:cs="Calibri"/>
          <w:bCs/>
          <w:lang w:eastAsia="fr-FR"/>
        </w:rPr>
      </w:pPr>
      <w:r w:rsidRPr="00E077CC">
        <w:rPr>
          <w:rFonts w:ascii="Calibri" w:eastAsia="Times New Roman" w:hAnsi="Calibri" w:cs="Calibri"/>
          <w:bCs/>
          <w:lang w:eastAsia="fr-FR"/>
        </w:rPr>
        <w:t>communiquer en interne sur l’égalité professionnelle</w:t>
      </w:r>
      <w:r w:rsidR="009D6C18">
        <w:rPr>
          <w:rFonts w:ascii="Calibri" w:eastAsia="Times New Roman" w:hAnsi="Calibri" w:cs="Calibri"/>
          <w:bCs/>
          <w:lang w:eastAsia="fr-FR"/>
        </w:rPr>
        <w:t>.</w:t>
      </w:r>
    </w:p>
    <w:p w14:paraId="47B4C92D" w14:textId="0958B3C7" w:rsidR="002A18D4" w:rsidRPr="00E077CC" w:rsidRDefault="008A7CA9" w:rsidP="00FD3BAD">
      <w:pPr>
        <w:pStyle w:val="Paragraphedeliste"/>
        <w:keepNext/>
        <w:keepLines/>
        <w:numPr>
          <w:ilvl w:val="0"/>
          <w:numId w:val="7"/>
        </w:numPr>
        <w:spacing w:after="0"/>
        <w:jc w:val="both"/>
        <w:rPr>
          <w:rFonts w:ascii="Calibri" w:eastAsiaTheme="majorEastAsia" w:hAnsi="Calibri" w:cs="Calibri"/>
          <w:color w:val="000000" w:themeColor="text1"/>
        </w:rPr>
      </w:pPr>
      <w:bookmarkStart w:id="7" w:name="_Toc34664862"/>
      <w:r w:rsidRPr="00E077CC">
        <w:rPr>
          <w:rFonts w:ascii="Calibri" w:eastAsiaTheme="majorEastAsia" w:hAnsi="Calibri" w:cs="Calibri"/>
          <w:color w:val="000000" w:themeColor="text1"/>
        </w:rPr>
        <w:t>Prendre en compte l’égalité professionnelle dans la gestion d</w:t>
      </w:r>
      <w:r w:rsidR="002A18D4" w:rsidRPr="00E077CC">
        <w:rPr>
          <w:rFonts w:ascii="Calibri" w:eastAsiaTheme="majorEastAsia" w:hAnsi="Calibri" w:cs="Calibri"/>
          <w:color w:val="000000" w:themeColor="text1"/>
        </w:rPr>
        <w:t>es ressources humaines</w:t>
      </w:r>
      <w:r w:rsidR="009D6C18">
        <w:rPr>
          <w:rFonts w:ascii="Calibri" w:eastAsiaTheme="majorEastAsia" w:hAnsi="Calibri" w:cs="Calibri"/>
          <w:color w:val="000000" w:themeColor="text1"/>
        </w:rPr>
        <w:t> </w:t>
      </w:r>
      <w:bookmarkEnd w:id="7"/>
      <w:r w:rsidR="009D6C18">
        <w:rPr>
          <w:rFonts w:ascii="Calibri" w:eastAsiaTheme="majorEastAsia" w:hAnsi="Calibri" w:cs="Calibri"/>
          <w:color w:val="000000" w:themeColor="text1"/>
        </w:rPr>
        <w:t>:</w:t>
      </w:r>
    </w:p>
    <w:p w14:paraId="7D96A4E7" w14:textId="44F1DCEF" w:rsidR="002A18D4" w:rsidRPr="00BB2271" w:rsidRDefault="00352C6A" w:rsidP="00FD3BAD">
      <w:pPr>
        <w:pStyle w:val="Paragraphedeliste"/>
        <w:numPr>
          <w:ilvl w:val="1"/>
          <w:numId w:val="34"/>
        </w:numPr>
        <w:spacing w:after="0" w:line="240" w:lineRule="auto"/>
        <w:jc w:val="both"/>
        <w:rPr>
          <w:rFonts w:ascii="Calibri" w:eastAsia="Times New Roman" w:hAnsi="Calibri" w:cs="Calibri"/>
          <w:bCs/>
          <w:lang w:eastAsia="fr-FR"/>
        </w:rPr>
      </w:pPr>
      <w:r w:rsidRPr="00BB2271">
        <w:rPr>
          <w:rFonts w:ascii="Calibri" w:eastAsia="Times New Roman" w:hAnsi="Calibri" w:cs="Calibri"/>
          <w:bCs/>
          <w:lang w:eastAsia="fr-FR"/>
        </w:rPr>
        <w:t>intégrer la lutte contre les discriminations dans les</w:t>
      </w:r>
      <w:r w:rsidR="002A18D4" w:rsidRPr="00BB2271">
        <w:rPr>
          <w:rFonts w:ascii="Calibri" w:eastAsia="Times New Roman" w:hAnsi="Calibri" w:cs="Calibri"/>
          <w:bCs/>
          <w:lang w:eastAsia="fr-FR"/>
        </w:rPr>
        <w:t xml:space="preserve"> processus de recrutement</w:t>
      </w:r>
      <w:r w:rsidRPr="00BB2271">
        <w:rPr>
          <w:rFonts w:ascii="Calibri" w:eastAsia="Times New Roman" w:hAnsi="Calibri" w:cs="Calibri"/>
          <w:bCs/>
          <w:lang w:eastAsia="fr-FR"/>
        </w:rPr>
        <w:t xml:space="preserve"> (ex</w:t>
      </w:r>
      <w:r w:rsidR="009D6C18" w:rsidRPr="00BB2271">
        <w:rPr>
          <w:rFonts w:ascii="Calibri" w:eastAsia="Times New Roman" w:hAnsi="Calibri" w:cs="Calibri"/>
          <w:bCs/>
          <w:lang w:eastAsia="fr-FR"/>
        </w:rPr>
        <w:t>.</w:t>
      </w:r>
      <w:r w:rsidRPr="00BB2271">
        <w:rPr>
          <w:rFonts w:ascii="Calibri" w:eastAsia="Times New Roman" w:hAnsi="Calibri" w:cs="Calibri"/>
          <w:bCs/>
          <w:lang w:eastAsia="fr-FR"/>
        </w:rPr>
        <w:t xml:space="preserve"> : écriture inclusive, travailler les fiches de poste, </w:t>
      </w:r>
      <w:r w:rsidR="005265AC" w:rsidRPr="00BB2271">
        <w:rPr>
          <w:rFonts w:ascii="Calibri" w:eastAsia="Times New Roman" w:hAnsi="Calibri" w:cs="Calibri"/>
          <w:bCs/>
          <w:lang w:eastAsia="fr-FR"/>
        </w:rPr>
        <w:t xml:space="preserve">rééquilibrer les métiers </w:t>
      </w:r>
      <w:proofErr w:type="spellStart"/>
      <w:r w:rsidR="005265AC" w:rsidRPr="00BB2271">
        <w:rPr>
          <w:rFonts w:ascii="Calibri" w:eastAsia="Times New Roman" w:hAnsi="Calibri" w:cs="Calibri"/>
          <w:bCs/>
          <w:lang w:eastAsia="fr-FR"/>
        </w:rPr>
        <w:t>genrés</w:t>
      </w:r>
      <w:proofErr w:type="spellEnd"/>
      <w:r w:rsidR="005265AC" w:rsidRPr="00BB2271">
        <w:rPr>
          <w:rFonts w:ascii="Calibri" w:eastAsia="Times New Roman" w:hAnsi="Calibri" w:cs="Calibri"/>
          <w:bCs/>
          <w:lang w:eastAsia="fr-FR"/>
        </w:rPr>
        <w:t>)</w:t>
      </w:r>
      <w:r w:rsidR="009D6C18" w:rsidRPr="00BB2271">
        <w:rPr>
          <w:rFonts w:ascii="Calibri" w:eastAsia="Times New Roman" w:hAnsi="Calibri" w:cs="Calibri"/>
          <w:bCs/>
          <w:lang w:eastAsia="fr-FR"/>
        </w:rPr>
        <w:t> ;</w:t>
      </w:r>
    </w:p>
    <w:p w14:paraId="17411ECB" w14:textId="0945363D" w:rsidR="005265AC" w:rsidRPr="00BB2271" w:rsidRDefault="005265AC" w:rsidP="00FD3BAD">
      <w:pPr>
        <w:pStyle w:val="Paragraphedeliste"/>
        <w:numPr>
          <w:ilvl w:val="1"/>
          <w:numId w:val="34"/>
        </w:numPr>
        <w:spacing w:after="0" w:line="240" w:lineRule="auto"/>
        <w:jc w:val="both"/>
        <w:rPr>
          <w:rFonts w:ascii="Calibri" w:eastAsia="Times New Roman" w:hAnsi="Calibri" w:cs="Calibri"/>
          <w:bCs/>
          <w:lang w:eastAsia="fr-FR"/>
        </w:rPr>
      </w:pPr>
      <w:r w:rsidRPr="00BB2271">
        <w:rPr>
          <w:rFonts w:ascii="Calibri" w:eastAsia="Times New Roman" w:hAnsi="Calibri" w:cs="Calibri"/>
          <w:bCs/>
          <w:lang w:eastAsia="fr-FR"/>
        </w:rPr>
        <w:t>lancer une campagne de communication interne</w:t>
      </w:r>
      <w:r w:rsidR="009D6C18" w:rsidRPr="00BB2271">
        <w:rPr>
          <w:rFonts w:ascii="Calibri" w:eastAsia="Times New Roman" w:hAnsi="Calibri" w:cs="Calibri"/>
          <w:bCs/>
          <w:lang w:eastAsia="fr-FR"/>
        </w:rPr>
        <w:t> ;</w:t>
      </w:r>
    </w:p>
    <w:p w14:paraId="38470260" w14:textId="5808F8D8" w:rsidR="002A18D4" w:rsidRPr="00BB2271" w:rsidRDefault="002A18D4" w:rsidP="00FD3BAD">
      <w:pPr>
        <w:pStyle w:val="Paragraphedeliste"/>
        <w:numPr>
          <w:ilvl w:val="1"/>
          <w:numId w:val="34"/>
        </w:numPr>
        <w:spacing w:after="0" w:line="240" w:lineRule="auto"/>
        <w:jc w:val="both"/>
        <w:rPr>
          <w:rFonts w:ascii="Calibri" w:eastAsia="Times New Roman" w:hAnsi="Calibri" w:cs="Calibri"/>
          <w:bCs/>
          <w:lang w:eastAsia="fr-FR"/>
        </w:rPr>
      </w:pPr>
      <w:r w:rsidRPr="00BB2271">
        <w:rPr>
          <w:rFonts w:ascii="Calibri" w:eastAsia="Times New Roman" w:hAnsi="Calibri" w:cs="Calibri"/>
          <w:bCs/>
          <w:lang w:eastAsia="fr-FR"/>
        </w:rPr>
        <w:t>favoriser l’égalité de rémunération</w:t>
      </w:r>
      <w:r w:rsidR="009D6C18" w:rsidRPr="00BB2271">
        <w:rPr>
          <w:rFonts w:ascii="Calibri" w:eastAsia="Times New Roman" w:hAnsi="Calibri" w:cs="Calibri"/>
          <w:bCs/>
          <w:lang w:eastAsia="fr-FR"/>
        </w:rPr>
        <w:t> ;</w:t>
      </w:r>
    </w:p>
    <w:p w14:paraId="1732F24C" w14:textId="7B1D68A6" w:rsidR="002A18D4" w:rsidRPr="00BB2271" w:rsidRDefault="002A18D4" w:rsidP="00FD3BAD">
      <w:pPr>
        <w:pStyle w:val="Paragraphedeliste"/>
        <w:numPr>
          <w:ilvl w:val="1"/>
          <w:numId w:val="34"/>
        </w:numPr>
        <w:spacing w:after="0" w:line="240" w:lineRule="auto"/>
        <w:jc w:val="both"/>
        <w:rPr>
          <w:rFonts w:ascii="Calibri" w:eastAsia="Times New Roman" w:hAnsi="Calibri" w:cs="Calibri"/>
          <w:bCs/>
          <w:lang w:eastAsia="fr-FR"/>
        </w:rPr>
      </w:pPr>
      <w:r w:rsidRPr="00BB2271">
        <w:rPr>
          <w:rFonts w:ascii="Calibri" w:eastAsia="Times New Roman" w:hAnsi="Calibri" w:cs="Calibri"/>
          <w:bCs/>
          <w:lang w:eastAsia="fr-FR"/>
        </w:rPr>
        <w:t>mener des actions pour favoriser la mixité dans les filières ou les cadres d’emplois fortement genres</w:t>
      </w:r>
      <w:r w:rsidR="009D6C18" w:rsidRPr="00BB2271">
        <w:rPr>
          <w:rFonts w:ascii="Calibri" w:eastAsia="Times New Roman" w:hAnsi="Calibri" w:cs="Calibri"/>
          <w:bCs/>
          <w:lang w:eastAsia="fr-FR"/>
        </w:rPr>
        <w:t> ;</w:t>
      </w:r>
    </w:p>
    <w:p w14:paraId="188603C9" w14:textId="0B46FFEA" w:rsidR="002A18D4" w:rsidRPr="00BB2271" w:rsidRDefault="002A18D4" w:rsidP="00FD3BAD">
      <w:pPr>
        <w:pStyle w:val="Paragraphedeliste"/>
        <w:numPr>
          <w:ilvl w:val="1"/>
          <w:numId w:val="34"/>
        </w:numPr>
        <w:spacing w:after="0" w:line="240" w:lineRule="auto"/>
        <w:jc w:val="both"/>
        <w:rPr>
          <w:rFonts w:ascii="Calibri" w:eastAsia="Times New Roman" w:hAnsi="Calibri" w:cs="Calibri"/>
          <w:bCs/>
          <w:lang w:eastAsia="fr-FR"/>
        </w:rPr>
      </w:pPr>
      <w:r w:rsidRPr="00BB2271">
        <w:rPr>
          <w:rFonts w:ascii="Calibri" w:eastAsia="Times New Roman" w:hAnsi="Calibri" w:cs="Calibri"/>
          <w:bCs/>
          <w:lang w:eastAsia="fr-FR"/>
        </w:rPr>
        <w:t xml:space="preserve">assurer l’égal accès </w:t>
      </w:r>
      <w:r w:rsidR="008A7CA9" w:rsidRPr="00BB2271">
        <w:rPr>
          <w:rFonts w:ascii="Calibri" w:eastAsia="Times New Roman" w:hAnsi="Calibri" w:cs="Calibri"/>
          <w:bCs/>
          <w:lang w:eastAsia="fr-FR"/>
        </w:rPr>
        <w:t>à</w:t>
      </w:r>
      <w:r w:rsidRPr="00BB2271">
        <w:rPr>
          <w:rFonts w:ascii="Calibri" w:eastAsia="Times New Roman" w:hAnsi="Calibri" w:cs="Calibri"/>
          <w:bCs/>
          <w:lang w:eastAsia="fr-FR"/>
        </w:rPr>
        <w:t xml:space="preserve"> la formation</w:t>
      </w:r>
      <w:r w:rsidR="009D6C18" w:rsidRPr="00BB2271">
        <w:rPr>
          <w:rFonts w:ascii="Calibri" w:eastAsia="Times New Roman" w:hAnsi="Calibri" w:cs="Calibri"/>
          <w:bCs/>
          <w:lang w:eastAsia="fr-FR"/>
        </w:rPr>
        <w:t> ;</w:t>
      </w:r>
    </w:p>
    <w:p w14:paraId="45298936" w14:textId="3DD4611D" w:rsidR="002A18D4" w:rsidRPr="00BB2271" w:rsidRDefault="002A18D4" w:rsidP="00FD3BAD">
      <w:pPr>
        <w:pStyle w:val="Paragraphedeliste"/>
        <w:numPr>
          <w:ilvl w:val="1"/>
          <w:numId w:val="34"/>
        </w:numPr>
        <w:spacing w:after="0" w:line="240" w:lineRule="auto"/>
        <w:jc w:val="both"/>
        <w:rPr>
          <w:rFonts w:ascii="Calibri" w:eastAsia="Times New Roman" w:hAnsi="Calibri" w:cs="Calibri"/>
          <w:bCs/>
          <w:lang w:eastAsia="fr-FR"/>
        </w:rPr>
      </w:pPr>
      <w:r w:rsidRPr="00BB2271">
        <w:rPr>
          <w:rFonts w:ascii="Calibri" w:eastAsia="Times New Roman" w:hAnsi="Calibri" w:cs="Calibri"/>
          <w:bCs/>
          <w:lang w:eastAsia="fr-FR"/>
        </w:rPr>
        <w:t>garantir l’égalité de traitement dans l’évolution professionnelle</w:t>
      </w:r>
      <w:r w:rsidR="009D6C18" w:rsidRPr="00BB2271">
        <w:rPr>
          <w:rFonts w:ascii="Calibri" w:eastAsia="Times New Roman" w:hAnsi="Calibri" w:cs="Calibri"/>
          <w:bCs/>
          <w:lang w:eastAsia="fr-FR"/>
        </w:rPr>
        <w:t>.</w:t>
      </w:r>
    </w:p>
    <w:p w14:paraId="6581B854" w14:textId="36233087" w:rsidR="002A18D4" w:rsidRPr="00E077CC" w:rsidRDefault="002A18D4" w:rsidP="00FD3BAD">
      <w:pPr>
        <w:pStyle w:val="Paragraphedeliste"/>
        <w:keepNext/>
        <w:keepLines/>
        <w:numPr>
          <w:ilvl w:val="0"/>
          <w:numId w:val="7"/>
        </w:numPr>
        <w:spacing w:after="0"/>
        <w:jc w:val="both"/>
        <w:rPr>
          <w:rFonts w:ascii="Calibri" w:eastAsiaTheme="majorEastAsia" w:hAnsi="Calibri" w:cs="Calibri"/>
          <w:color w:val="000000" w:themeColor="text1"/>
        </w:rPr>
      </w:pPr>
      <w:bookmarkStart w:id="8" w:name="_Toc34664863"/>
      <w:r w:rsidRPr="00E077CC">
        <w:rPr>
          <w:rFonts w:ascii="Calibri" w:eastAsiaTheme="majorEastAsia" w:hAnsi="Calibri" w:cs="Calibri"/>
          <w:color w:val="000000" w:themeColor="text1"/>
        </w:rPr>
        <w:t>concilier temps personnel et temps professionnel</w:t>
      </w:r>
      <w:bookmarkEnd w:id="8"/>
      <w:r w:rsidR="009D6C18">
        <w:rPr>
          <w:rFonts w:ascii="Calibri" w:eastAsiaTheme="majorEastAsia" w:hAnsi="Calibri" w:cs="Calibri"/>
          <w:color w:val="000000" w:themeColor="text1"/>
        </w:rPr>
        <w:t> :</w:t>
      </w:r>
    </w:p>
    <w:p w14:paraId="7B8C8700" w14:textId="2A782C92" w:rsidR="005265AC" w:rsidRPr="00BB2271" w:rsidRDefault="005265AC" w:rsidP="00FD3BAD">
      <w:pPr>
        <w:pStyle w:val="Paragraphedeliste"/>
        <w:numPr>
          <w:ilvl w:val="1"/>
          <w:numId w:val="34"/>
        </w:numPr>
        <w:spacing w:after="0" w:line="240" w:lineRule="auto"/>
        <w:jc w:val="both"/>
        <w:rPr>
          <w:rFonts w:ascii="Calibri" w:eastAsia="Times New Roman" w:hAnsi="Calibri" w:cs="Calibri"/>
          <w:bCs/>
          <w:lang w:eastAsia="fr-FR"/>
        </w:rPr>
      </w:pPr>
      <w:r w:rsidRPr="00BB2271">
        <w:rPr>
          <w:rFonts w:ascii="Calibri" w:eastAsia="Times New Roman" w:hAnsi="Calibri" w:cs="Calibri"/>
          <w:bCs/>
          <w:lang w:eastAsia="fr-FR"/>
        </w:rPr>
        <w:t>mettre en place une « charte » des temps ou des règles : limiter les réunions après 17h, promouvoir le droit à la déconnexion, limiter les appels ou les courriels en dehors des plages de travail (hors astreinte)</w:t>
      </w:r>
      <w:r w:rsidR="009D6C18" w:rsidRPr="00BB2271">
        <w:rPr>
          <w:rFonts w:ascii="Calibri" w:eastAsia="Times New Roman" w:hAnsi="Calibri" w:cs="Calibri"/>
          <w:bCs/>
          <w:lang w:eastAsia="fr-FR"/>
        </w:rPr>
        <w:t> ;</w:t>
      </w:r>
    </w:p>
    <w:p w14:paraId="56785F84" w14:textId="2118AC79" w:rsidR="002A18D4" w:rsidRPr="00BB2271" w:rsidRDefault="002A18D4" w:rsidP="00FD3BAD">
      <w:pPr>
        <w:pStyle w:val="Paragraphedeliste"/>
        <w:numPr>
          <w:ilvl w:val="1"/>
          <w:numId w:val="34"/>
        </w:numPr>
        <w:spacing w:after="0" w:line="240" w:lineRule="auto"/>
        <w:jc w:val="both"/>
        <w:rPr>
          <w:rFonts w:ascii="Calibri" w:eastAsia="Times New Roman" w:hAnsi="Calibri" w:cs="Calibri"/>
          <w:bCs/>
          <w:lang w:eastAsia="fr-FR"/>
        </w:rPr>
      </w:pPr>
      <w:r w:rsidRPr="00BB2271">
        <w:rPr>
          <w:rFonts w:ascii="Calibri" w:eastAsia="Times New Roman" w:hAnsi="Calibri" w:cs="Calibri"/>
          <w:bCs/>
          <w:lang w:eastAsia="fr-FR"/>
        </w:rPr>
        <w:t>faciliter les rempla</w:t>
      </w:r>
      <w:r w:rsidR="009D6C18" w:rsidRPr="00BB2271">
        <w:rPr>
          <w:rFonts w:ascii="Calibri" w:eastAsia="Times New Roman" w:hAnsi="Calibri" w:cs="Calibri"/>
          <w:bCs/>
          <w:lang w:eastAsia="fr-FR"/>
        </w:rPr>
        <w:t>cements et le retour à l’emploi.</w:t>
      </w:r>
    </w:p>
    <w:p w14:paraId="62F533DA" w14:textId="795CF622" w:rsidR="002A18D4" w:rsidRPr="00E077CC" w:rsidRDefault="002A18D4" w:rsidP="00FD3BAD">
      <w:pPr>
        <w:pStyle w:val="Paragraphedeliste"/>
        <w:keepNext/>
        <w:keepLines/>
        <w:numPr>
          <w:ilvl w:val="0"/>
          <w:numId w:val="7"/>
        </w:numPr>
        <w:spacing w:after="0"/>
        <w:rPr>
          <w:rFonts w:ascii="Calibri" w:eastAsiaTheme="majorEastAsia" w:hAnsi="Calibri" w:cs="Calibri"/>
          <w:color w:val="000000" w:themeColor="text1"/>
        </w:rPr>
      </w:pPr>
      <w:bookmarkStart w:id="9" w:name="_Toc34664864"/>
      <w:r w:rsidRPr="00E077CC">
        <w:rPr>
          <w:rFonts w:ascii="Calibri" w:eastAsiaTheme="majorEastAsia" w:hAnsi="Calibri" w:cs="Calibri"/>
          <w:color w:val="000000" w:themeColor="text1"/>
        </w:rPr>
        <w:t xml:space="preserve">protéger les </w:t>
      </w:r>
      <w:bookmarkEnd w:id="9"/>
      <w:r w:rsidRPr="00E077CC">
        <w:rPr>
          <w:rFonts w:ascii="Calibri" w:eastAsiaTheme="majorEastAsia" w:hAnsi="Calibri" w:cs="Calibri"/>
          <w:color w:val="000000" w:themeColor="text1"/>
        </w:rPr>
        <w:t>agent</w:t>
      </w:r>
      <w:r w:rsidR="009D6C18">
        <w:rPr>
          <w:rFonts w:ascii="Calibri" w:eastAsiaTheme="majorEastAsia" w:hAnsi="Calibri" w:cs="Calibri"/>
          <w:color w:val="000000" w:themeColor="text1"/>
        </w:rPr>
        <w:t>(</w:t>
      </w:r>
      <w:r w:rsidRPr="00E077CC">
        <w:rPr>
          <w:rFonts w:ascii="Calibri" w:eastAsiaTheme="majorEastAsia" w:hAnsi="Calibri" w:cs="Calibri"/>
          <w:color w:val="000000" w:themeColor="text1"/>
        </w:rPr>
        <w:t>e</w:t>
      </w:r>
      <w:r w:rsidR="009D6C18">
        <w:rPr>
          <w:rFonts w:ascii="Calibri" w:eastAsiaTheme="majorEastAsia" w:hAnsi="Calibri" w:cs="Calibri"/>
          <w:color w:val="000000" w:themeColor="text1"/>
        </w:rPr>
        <w:t>)</w:t>
      </w:r>
      <w:r w:rsidRPr="00E077CC">
        <w:rPr>
          <w:rFonts w:ascii="Calibri" w:eastAsiaTheme="majorEastAsia" w:hAnsi="Calibri" w:cs="Calibri"/>
          <w:color w:val="000000" w:themeColor="text1"/>
        </w:rPr>
        <w:t>s</w:t>
      </w:r>
      <w:r w:rsidR="009D6C18">
        <w:rPr>
          <w:rFonts w:ascii="Calibri" w:eastAsiaTheme="majorEastAsia" w:hAnsi="Calibri" w:cs="Calibri"/>
          <w:color w:val="000000" w:themeColor="text1"/>
        </w:rPr>
        <w:t> :</w:t>
      </w:r>
    </w:p>
    <w:p w14:paraId="73D3176C" w14:textId="0324A361" w:rsidR="002A18D4" w:rsidRPr="00BB2271" w:rsidRDefault="00352C6A" w:rsidP="00FD3BAD">
      <w:pPr>
        <w:pStyle w:val="Paragraphedeliste"/>
        <w:numPr>
          <w:ilvl w:val="1"/>
          <w:numId w:val="34"/>
        </w:numPr>
        <w:spacing w:after="0" w:line="240" w:lineRule="auto"/>
        <w:jc w:val="both"/>
        <w:rPr>
          <w:rFonts w:ascii="Calibri" w:eastAsia="Times New Roman" w:hAnsi="Calibri" w:cs="Calibri"/>
          <w:bCs/>
          <w:lang w:eastAsia="fr-FR"/>
        </w:rPr>
      </w:pPr>
      <w:r w:rsidRPr="00BB2271">
        <w:rPr>
          <w:rFonts w:ascii="Calibri" w:eastAsia="Times New Roman" w:hAnsi="Calibri" w:cs="Calibri"/>
          <w:bCs/>
          <w:lang w:eastAsia="fr-FR"/>
        </w:rPr>
        <w:t>garantir les conditions de travail des</w:t>
      </w:r>
      <w:r w:rsidR="002A18D4" w:rsidRPr="00BB2271">
        <w:rPr>
          <w:rFonts w:ascii="Calibri" w:eastAsia="Times New Roman" w:hAnsi="Calibri" w:cs="Calibri"/>
          <w:bCs/>
          <w:lang w:eastAsia="fr-FR"/>
        </w:rPr>
        <w:t xml:space="preserve"> agent</w:t>
      </w:r>
      <w:r w:rsidR="00BB2271">
        <w:rPr>
          <w:rFonts w:ascii="Calibri" w:eastAsia="Times New Roman" w:hAnsi="Calibri" w:cs="Calibri"/>
          <w:bCs/>
          <w:lang w:eastAsia="fr-FR"/>
        </w:rPr>
        <w:t>(e)</w:t>
      </w:r>
      <w:r w:rsidR="002A18D4" w:rsidRPr="00BB2271">
        <w:rPr>
          <w:rFonts w:ascii="Calibri" w:eastAsia="Times New Roman" w:hAnsi="Calibri" w:cs="Calibri"/>
          <w:bCs/>
          <w:lang w:eastAsia="fr-FR"/>
        </w:rPr>
        <w:t>s et gérer les situations de harcèlement</w:t>
      </w:r>
      <w:r w:rsidR="009D6C18" w:rsidRPr="00BB2271">
        <w:rPr>
          <w:rFonts w:ascii="Calibri" w:eastAsia="Times New Roman" w:hAnsi="Calibri" w:cs="Calibri"/>
          <w:bCs/>
          <w:lang w:eastAsia="fr-FR"/>
        </w:rPr>
        <w:t> ;</w:t>
      </w:r>
    </w:p>
    <w:p w14:paraId="0436734A" w14:textId="13731345" w:rsidR="00352C6A" w:rsidRPr="00BB2271" w:rsidRDefault="00352C6A" w:rsidP="00FD3BAD">
      <w:pPr>
        <w:pStyle w:val="Paragraphedeliste"/>
        <w:numPr>
          <w:ilvl w:val="1"/>
          <w:numId w:val="34"/>
        </w:numPr>
        <w:spacing w:after="0" w:line="240" w:lineRule="auto"/>
        <w:jc w:val="both"/>
        <w:rPr>
          <w:rFonts w:ascii="Calibri" w:eastAsia="Times New Roman" w:hAnsi="Calibri" w:cs="Calibri"/>
          <w:bCs/>
          <w:lang w:eastAsia="fr-FR"/>
        </w:rPr>
      </w:pPr>
      <w:r w:rsidRPr="00BB2271">
        <w:rPr>
          <w:rFonts w:ascii="Calibri" w:eastAsia="Times New Roman" w:hAnsi="Calibri" w:cs="Calibri"/>
          <w:bCs/>
          <w:lang w:eastAsia="fr-FR"/>
        </w:rPr>
        <w:t>mettre en place un dispositif de signalement pour lutter contre les violences sexistes et sexuelles</w:t>
      </w:r>
      <w:r w:rsidR="009D6C18" w:rsidRPr="00BB2271">
        <w:rPr>
          <w:rFonts w:ascii="Calibri" w:eastAsia="Times New Roman" w:hAnsi="Calibri" w:cs="Calibri"/>
          <w:bCs/>
          <w:lang w:eastAsia="fr-FR"/>
        </w:rPr>
        <w:t> ;</w:t>
      </w:r>
    </w:p>
    <w:p w14:paraId="37F18479" w14:textId="58503D04" w:rsidR="002C3C88" w:rsidRPr="00BB2271" w:rsidRDefault="002A18D4" w:rsidP="00FD3BAD">
      <w:pPr>
        <w:pStyle w:val="Paragraphedeliste"/>
        <w:numPr>
          <w:ilvl w:val="1"/>
          <w:numId w:val="34"/>
        </w:numPr>
        <w:spacing w:after="0" w:line="240" w:lineRule="auto"/>
        <w:jc w:val="both"/>
        <w:rPr>
          <w:rFonts w:ascii="Calibri" w:eastAsia="Times New Roman" w:hAnsi="Calibri" w:cs="Calibri"/>
          <w:bCs/>
          <w:lang w:eastAsia="fr-FR"/>
        </w:rPr>
      </w:pPr>
      <w:r w:rsidRPr="00BB2271">
        <w:rPr>
          <w:rFonts w:ascii="Calibri" w:eastAsia="Times New Roman" w:hAnsi="Calibri" w:cs="Calibri"/>
          <w:bCs/>
          <w:lang w:eastAsia="fr-FR"/>
        </w:rPr>
        <w:t>inscrire l’égalité professionnelle dans le dialogue social auprès des instances paritaire</w:t>
      </w:r>
      <w:r w:rsidR="005265AC" w:rsidRPr="00BB2271">
        <w:rPr>
          <w:rFonts w:ascii="Calibri" w:eastAsia="Times New Roman" w:hAnsi="Calibri" w:cs="Calibri"/>
          <w:bCs/>
          <w:lang w:eastAsia="fr-FR"/>
        </w:rPr>
        <w:t>s</w:t>
      </w:r>
      <w:r w:rsidR="009D6C18" w:rsidRPr="00BB2271">
        <w:rPr>
          <w:rFonts w:ascii="Calibri" w:eastAsia="Times New Roman" w:hAnsi="Calibri" w:cs="Calibri"/>
          <w:bCs/>
          <w:lang w:eastAsia="fr-FR"/>
        </w:rPr>
        <w:t>.</w:t>
      </w:r>
    </w:p>
    <w:p w14:paraId="4773DE56" w14:textId="77777777" w:rsidR="002C3C88" w:rsidRPr="00E077CC" w:rsidRDefault="002C3C88" w:rsidP="00BF059D">
      <w:pPr>
        <w:spacing w:after="0" w:line="240" w:lineRule="auto"/>
        <w:rPr>
          <w:rFonts w:ascii="Calibri" w:eastAsia="Times New Roman" w:hAnsi="Calibri" w:cs="Calibri"/>
          <w:bCs/>
          <w:color w:val="000000" w:themeColor="text1"/>
          <w:sz w:val="23"/>
          <w:szCs w:val="23"/>
          <w:lang w:eastAsia="fr-FR"/>
        </w:rPr>
      </w:pPr>
    </w:p>
    <w:p w14:paraId="19C990E1" w14:textId="77777777" w:rsidR="009D6C18" w:rsidRPr="001B2BE4" w:rsidRDefault="009D6C18" w:rsidP="009D6C18">
      <w:pPr>
        <w:spacing w:after="0" w:line="240" w:lineRule="auto"/>
        <w:jc w:val="center"/>
        <w:rPr>
          <w:rFonts w:ascii="Calibri" w:eastAsia="Times New Roman" w:hAnsi="Calibri" w:cs="Calibri"/>
          <w:b/>
          <w:bCs/>
          <w:color w:val="15559F" w:themeColor="accent2"/>
          <w:lang w:eastAsia="fr-FR"/>
        </w:rPr>
      </w:pPr>
      <w:r w:rsidRPr="001B2BE4">
        <w:rPr>
          <w:rFonts w:ascii="Calibri" w:eastAsia="Times New Roman" w:hAnsi="Calibri" w:cs="Calibri"/>
          <w:b/>
          <w:bCs/>
          <w:color w:val="15559F" w:themeColor="accent2"/>
          <w:lang w:eastAsia="fr-FR"/>
        </w:rPr>
        <w:t>Programmation prévisionnelle de la stratégie pluriannuelle</w:t>
      </w:r>
    </w:p>
    <w:p w14:paraId="64C7CB19" w14:textId="77777777" w:rsidR="009D6C18" w:rsidRPr="00E077CC" w:rsidRDefault="009D6C18" w:rsidP="009D6C18">
      <w:pPr>
        <w:spacing w:after="0" w:line="240" w:lineRule="auto"/>
        <w:rPr>
          <w:rFonts w:ascii="Calibri" w:eastAsia="Times New Roman" w:hAnsi="Calibri" w:cs="Calibri"/>
          <w:bCs/>
          <w:color w:val="000000" w:themeColor="text1"/>
          <w:sz w:val="23"/>
          <w:szCs w:val="23"/>
          <w:lang w:eastAsia="fr-FR"/>
        </w:rPr>
      </w:pPr>
    </w:p>
    <w:tbl>
      <w:tblPr>
        <w:tblStyle w:val="Grilledutableau"/>
        <w:tblW w:w="0" w:type="auto"/>
        <w:jc w:val="center"/>
        <w:tblBorders>
          <w:top w:val="single" w:sz="4" w:space="0" w:color="15559F" w:themeColor="accent2"/>
          <w:left w:val="single" w:sz="4" w:space="0" w:color="15559F" w:themeColor="accent2"/>
          <w:bottom w:val="single" w:sz="4" w:space="0" w:color="15559F" w:themeColor="accent2"/>
          <w:right w:val="single" w:sz="4" w:space="0" w:color="15559F" w:themeColor="accent2"/>
          <w:insideH w:val="single" w:sz="4" w:space="0" w:color="15559F" w:themeColor="accent2"/>
          <w:insideV w:val="single" w:sz="4" w:space="0" w:color="15559F" w:themeColor="accent2"/>
        </w:tblBorders>
        <w:tblLook w:val="04A0" w:firstRow="1" w:lastRow="0" w:firstColumn="1" w:lastColumn="0" w:noHBand="0" w:noVBand="1"/>
      </w:tblPr>
      <w:tblGrid>
        <w:gridCol w:w="1520"/>
        <w:gridCol w:w="1276"/>
        <w:gridCol w:w="1277"/>
        <w:gridCol w:w="1277"/>
        <w:gridCol w:w="1278"/>
        <w:gridCol w:w="1278"/>
        <w:gridCol w:w="1278"/>
      </w:tblGrid>
      <w:tr w:rsidR="009D6C18" w:rsidRPr="00E077CC" w14:paraId="333E0840" w14:textId="77777777" w:rsidTr="00612413">
        <w:trPr>
          <w:jc w:val="center"/>
        </w:trPr>
        <w:tc>
          <w:tcPr>
            <w:tcW w:w="1398" w:type="dxa"/>
            <w:shd w:val="clear" w:color="auto" w:fill="71ABBA" w:themeFill="accent1"/>
            <w:vAlign w:val="center"/>
          </w:tcPr>
          <w:p w14:paraId="5FC7633C" w14:textId="77777777" w:rsidR="009D6C18" w:rsidRPr="00F335EA" w:rsidRDefault="009D6C18" w:rsidP="009D6C18">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ACTIONS DU PLAN PLURIANNUEL</w:t>
            </w:r>
          </w:p>
        </w:tc>
        <w:tc>
          <w:tcPr>
            <w:tcW w:w="1276" w:type="dxa"/>
            <w:shd w:val="clear" w:color="auto" w:fill="71ABBA" w:themeFill="accent1"/>
            <w:vAlign w:val="center"/>
          </w:tcPr>
          <w:p w14:paraId="7F36D6E0" w14:textId="77777777" w:rsidR="009D6C18" w:rsidRPr="00F335EA" w:rsidRDefault="009D6C18" w:rsidP="009D6C18">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2021</w:t>
            </w:r>
          </w:p>
        </w:tc>
        <w:tc>
          <w:tcPr>
            <w:tcW w:w="1277" w:type="dxa"/>
            <w:shd w:val="clear" w:color="auto" w:fill="71ABBA" w:themeFill="accent1"/>
            <w:vAlign w:val="center"/>
          </w:tcPr>
          <w:p w14:paraId="75DE46A8" w14:textId="77777777" w:rsidR="009D6C18" w:rsidRPr="00F335EA" w:rsidRDefault="009D6C18" w:rsidP="009D6C18">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2022</w:t>
            </w:r>
          </w:p>
        </w:tc>
        <w:tc>
          <w:tcPr>
            <w:tcW w:w="1277" w:type="dxa"/>
            <w:shd w:val="clear" w:color="auto" w:fill="71ABBA" w:themeFill="accent1"/>
            <w:vAlign w:val="center"/>
          </w:tcPr>
          <w:p w14:paraId="6B49A1D3" w14:textId="77777777" w:rsidR="009D6C18" w:rsidRPr="00F335EA" w:rsidRDefault="009D6C18" w:rsidP="009D6C18">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2023</w:t>
            </w:r>
          </w:p>
        </w:tc>
        <w:tc>
          <w:tcPr>
            <w:tcW w:w="1278" w:type="dxa"/>
            <w:shd w:val="clear" w:color="auto" w:fill="71ABBA" w:themeFill="accent1"/>
            <w:vAlign w:val="center"/>
          </w:tcPr>
          <w:p w14:paraId="02D2132B" w14:textId="77777777" w:rsidR="009D6C18" w:rsidRPr="00F335EA" w:rsidRDefault="009D6C18" w:rsidP="009D6C18">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2024</w:t>
            </w:r>
          </w:p>
        </w:tc>
        <w:tc>
          <w:tcPr>
            <w:tcW w:w="1278" w:type="dxa"/>
            <w:shd w:val="clear" w:color="auto" w:fill="71ABBA" w:themeFill="accent1"/>
            <w:vAlign w:val="center"/>
          </w:tcPr>
          <w:p w14:paraId="5036014E" w14:textId="77777777" w:rsidR="009D6C18" w:rsidRPr="00F335EA" w:rsidRDefault="009D6C18" w:rsidP="009D6C18">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2025</w:t>
            </w:r>
          </w:p>
        </w:tc>
        <w:tc>
          <w:tcPr>
            <w:tcW w:w="1278" w:type="dxa"/>
            <w:shd w:val="clear" w:color="auto" w:fill="71ABBA" w:themeFill="accent1"/>
            <w:vAlign w:val="center"/>
          </w:tcPr>
          <w:p w14:paraId="42DCFF61" w14:textId="77777777" w:rsidR="009D6C18" w:rsidRPr="00F335EA" w:rsidRDefault="009D6C18" w:rsidP="009D6C18">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2026</w:t>
            </w:r>
          </w:p>
        </w:tc>
      </w:tr>
      <w:tr w:rsidR="009D6C18" w:rsidRPr="00E077CC" w14:paraId="52EED6B0" w14:textId="77777777" w:rsidTr="00612413">
        <w:trPr>
          <w:jc w:val="center"/>
        </w:trPr>
        <w:tc>
          <w:tcPr>
            <w:tcW w:w="1398" w:type="dxa"/>
          </w:tcPr>
          <w:p w14:paraId="6DCF5B2F" w14:textId="77777777" w:rsidR="009D6C18" w:rsidRPr="00E077CC" w:rsidRDefault="009D6C18" w:rsidP="009D6C18">
            <w:pPr>
              <w:rPr>
                <w:rFonts w:ascii="Calibri" w:hAnsi="Calibri" w:cs="Calibri"/>
                <w:lang w:bidi="he-IL"/>
              </w:rPr>
            </w:pPr>
          </w:p>
          <w:p w14:paraId="46EA1568" w14:textId="77777777" w:rsidR="009D6C18" w:rsidRPr="00E077CC" w:rsidRDefault="009D6C18" w:rsidP="009D6C18">
            <w:pPr>
              <w:rPr>
                <w:rFonts w:ascii="Calibri" w:hAnsi="Calibri" w:cs="Calibri"/>
                <w:lang w:bidi="he-IL"/>
              </w:rPr>
            </w:pPr>
          </w:p>
        </w:tc>
        <w:tc>
          <w:tcPr>
            <w:tcW w:w="1276" w:type="dxa"/>
          </w:tcPr>
          <w:p w14:paraId="1D441006" w14:textId="77777777" w:rsidR="009D6C18" w:rsidRPr="00E077CC" w:rsidRDefault="009D6C18" w:rsidP="009D6C18">
            <w:pPr>
              <w:rPr>
                <w:rFonts w:ascii="Calibri" w:hAnsi="Calibri" w:cs="Calibri"/>
                <w:lang w:bidi="he-IL"/>
              </w:rPr>
            </w:pPr>
          </w:p>
        </w:tc>
        <w:tc>
          <w:tcPr>
            <w:tcW w:w="1277" w:type="dxa"/>
          </w:tcPr>
          <w:p w14:paraId="57277678" w14:textId="77777777" w:rsidR="009D6C18" w:rsidRPr="00E077CC" w:rsidRDefault="009D6C18" w:rsidP="009D6C18">
            <w:pPr>
              <w:rPr>
                <w:rFonts w:ascii="Calibri" w:hAnsi="Calibri" w:cs="Calibri"/>
                <w:lang w:bidi="he-IL"/>
              </w:rPr>
            </w:pPr>
          </w:p>
        </w:tc>
        <w:tc>
          <w:tcPr>
            <w:tcW w:w="1277" w:type="dxa"/>
          </w:tcPr>
          <w:p w14:paraId="1FF8AD97" w14:textId="77777777" w:rsidR="009D6C18" w:rsidRPr="00E077CC" w:rsidRDefault="009D6C18" w:rsidP="009D6C18">
            <w:pPr>
              <w:rPr>
                <w:rFonts w:ascii="Calibri" w:hAnsi="Calibri" w:cs="Calibri"/>
                <w:lang w:bidi="he-IL"/>
              </w:rPr>
            </w:pPr>
          </w:p>
        </w:tc>
        <w:tc>
          <w:tcPr>
            <w:tcW w:w="1278" w:type="dxa"/>
          </w:tcPr>
          <w:p w14:paraId="22284516" w14:textId="77777777" w:rsidR="009D6C18" w:rsidRPr="00E077CC" w:rsidRDefault="009D6C18" w:rsidP="009D6C18">
            <w:pPr>
              <w:rPr>
                <w:rFonts w:ascii="Calibri" w:hAnsi="Calibri" w:cs="Calibri"/>
                <w:lang w:bidi="he-IL"/>
              </w:rPr>
            </w:pPr>
          </w:p>
        </w:tc>
        <w:tc>
          <w:tcPr>
            <w:tcW w:w="1278" w:type="dxa"/>
          </w:tcPr>
          <w:p w14:paraId="7DEF1E8D" w14:textId="77777777" w:rsidR="009D6C18" w:rsidRPr="00E077CC" w:rsidRDefault="009D6C18" w:rsidP="009D6C18">
            <w:pPr>
              <w:rPr>
                <w:rFonts w:ascii="Calibri" w:hAnsi="Calibri" w:cs="Calibri"/>
                <w:lang w:bidi="he-IL"/>
              </w:rPr>
            </w:pPr>
          </w:p>
        </w:tc>
        <w:tc>
          <w:tcPr>
            <w:tcW w:w="1278" w:type="dxa"/>
          </w:tcPr>
          <w:p w14:paraId="597404F3" w14:textId="77777777" w:rsidR="009D6C18" w:rsidRPr="00E077CC" w:rsidRDefault="009D6C18" w:rsidP="009D6C18">
            <w:pPr>
              <w:rPr>
                <w:rFonts w:ascii="Calibri" w:hAnsi="Calibri" w:cs="Calibri"/>
                <w:lang w:bidi="he-IL"/>
              </w:rPr>
            </w:pPr>
          </w:p>
        </w:tc>
      </w:tr>
      <w:tr w:rsidR="009D6C18" w:rsidRPr="00E077CC" w14:paraId="3E17ED4B" w14:textId="77777777" w:rsidTr="00612413">
        <w:trPr>
          <w:jc w:val="center"/>
        </w:trPr>
        <w:tc>
          <w:tcPr>
            <w:tcW w:w="1398" w:type="dxa"/>
          </w:tcPr>
          <w:p w14:paraId="2FAEF3CF" w14:textId="77777777" w:rsidR="009D6C18" w:rsidRPr="00E077CC" w:rsidRDefault="009D6C18" w:rsidP="009D6C18">
            <w:pPr>
              <w:rPr>
                <w:rFonts w:ascii="Calibri" w:hAnsi="Calibri" w:cs="Calibri"/>
                <w:lang w:bidi="he-IL"/>
              </w:rPr>
            </w:pPr>
          </w:p>
          <w:p w14:paraId="65CC05D1" w14:textId="77777777" w:rsidR="009D6C18" w:rsidRPr="00E077CC" w:rsidRDefault="009D6C18" w:rsidP="009D6C18">
            <w:pPr>
              <w:rPr>
                <w:rFonts w:ascii="Calibri" w:hAnsi="Calibri" w:cs="Calibri"/>
                <w:lang w:bidi="he-IL"/>
              </w:rPr>
            </w:pPr>
          </w:p>
        </w:tc>
        <w:tc>
          <w:tcPr>
            <w:tcW w:w="1276" w:type="dxa"/>
          </w:tcPr>
          <w:p w14:paraId="5F0816EA" w14:textId="77777777" w:rsidR="009D6C18" w:rsidRPr="00E077CC" w:rsidRDefault="009D6C18" w:rsidP="009D6C18">
            <w:pPr>
              <w:rPr>
                <w:rFonts w:ascii="Calibri" w:hAnsi="Calibri" w:cs="Calibri"/>
                <w:lang w:bidi="he-IL"/>
              </w:rPr>
            </w:pPr>
          </w:p>
        </w:tc>
        <w:tc>
          <w:tcPr>
            <w:tcW w:w="1277" w:type="dxa"/>
          </w:tcPr>
          <w:p w14:paraId="5463EFBD" w14:textId="77777777" w:rsidR="009D6C18" w:rsidRPr="00E077CC" w:rsidRDefault="009D6C18" w:rsidP="009D6C18">
            <w:pPr>
              <w:rPr>
                <w:rFonts w:ascii="Calibri" w:hAnsi="Calibri" w:cs="Calibri"/>
                <w:lang w:bidi="he-IL"/>
              </w:rPr>
            </w:pPr>
          </w:p>
        </w:tc>
        <w:tc>
          <w:tcPr>
            <w:tcW w:w="1277" w:type="dxa"/>
          </w:tcPr>
          <w:p w14:paraId="18F1129C" w14:textId="77777777" w:rsidR="009D6C18" w:rsidRPr="00E077CC" w:rsidRDefault="009D6C18" w:rsidP="009D6C18">
            <w:pPr>
              <w:rPr>
                <w:rFonts w:ascii="Calibri" w:hAnsi="Calibri" w:cs="Calibri"/>
                <w:lang w:bidi="he-IL"/>
              </w:rPr>
            </w:pPr>
          </w:p>
        </w:tc>
        <w:tc>
          <w:tcPr>
            <w:tcW w:w="1278" w:type="dxa"/>
          </w:tcPr>
          <w:p w14:paraId="7363A231" w14:textId="77777777" w:rsidR="009D6C18" w:rsidRPr="00E077CC" w:rsidRDefault="009D6C18" w:rsidP="009D6C18">
            <w:pPr>
              <w:rPr>
                <w:rFonts w:ascii="Calibri" w:hAnsi="Calibri" w:cs="Calibri"/>
                <w:lang w:bidi="he-IL"/>
              </w:rPr>
            </w:pPr>
          </w:p>
        </w:tc>
        <w:tc>
          <w:tcPr>
            <w:tcW w:w="1278" w:type="dxa"/>
          </w:tcPr>
          <w:p w14:paraId="5052227E" w14:textId="77777777" w:rsidR="009D6C18" w:rsidRPr="00E077CC" w:rsidRDefault="009D6C18" w:rsidP="009D6C18">
            <w:pPr>
              <w:rPr>
                <w:rFonts w:ascii="Calibri" w:hAnsi="Calibri" w:cs="Calibri"/>
                <w:lang w:bidi="he-IL"/>
              </w:rPr>
            </w:pPr>
          </w:p>
        </w:tc>
        <w:tc>
          <w:tcPr>
            <w:tcW w:w="1278" w:type="dxa"/>
          </w:tcPr>
          <w:p w14:paraId="7A021CCD" w14:textId="77777777" w:rsidR="009D6C18" w:rsidRPr="00E077CC" w:rsidRDefault="009D6C18" w:rsidP="009D6C18">
            <w:pPr>
              <w:rPr>
                <w:rFonts w:ascii="Calibri" w:hAnsi="Calibri" w:cs="Calibri"/>
                <w:lang w:bidi="he-IL"/>
              </w:rPr>
            </w:pPr>
          </w:p>
        </w:tc>
      </w:tr>
    </w:tbl>
    <w:p w14:paraId="1454537C" w14:textId="77777777" w:rsidR="002C3C88" w:rsidRPr="00E077CC" w:rsidRDefault="002C3C88" w:rsidP="00BF059D">
      <w:pPr>
        <w:spacing w:after="0" w:line="240" w:lineRule="auto"/>
        <w:rPr>
          <w:rFonts w:ascii="Calibri" w:eastAsia="Times New Roman" w:hAnsi="Calibri" w:cs="Calibri"/>
          <w:bCs/>
          <w:color w:val="000000" w:themeColor="text1"/>
          <w:sz w:val="23"/>
          <w:szCs w:val="23"/>
          <w:lang w:eastAsia="fr-FR"/>
        </w:rPr>
      </w:pPr>
    </w:p>
    <w:p w14:paraId="02136796" w14:textId="77777777" w:rsidR="002C3C88" w:rsidRPr="00E077CC" w:rsidRDefault="002C3C88" w:rsidP="00BF059D">
      <w:pPr>
        <w:spacing w:after="0" w:line="240" w:lineRule="auto"/>
        <w:rPr>
          <w:rFonts w:ascii="Calibri" w:eastAsia="Times New Roman" w:hAnsi="Calibri" w:cs="Calibri"/>
          <w:b/>
          <w:bCs/>
          <w:color w:val="4472C4"/>
          <w:sz w:val="23"/>
          <w:szCs w:val="23"/>
          <w:lang w:eastAsia="fr-FR"/>
        </w:rPr>
      </w:pPr>
    </w:p>
    <w:p w14:paraId="61614844" w14:textId="77777777" w:rsidR="008A634A" w:rsidRPr="00E077CC" w:rsidRDefault="008A634A" w:rsidP="00BF059D">
      <w:pPr>
        <w:spacing w:after="0" w:line="240" w:lineRule="auto"/>
        <w:rPr>
          <w:rFonts w:ascii="Calibri" w:hAnsi="Calibri" w:cs="Calibri"/>
          <w:lang w:bidi="he-IL"/>
        </w:rPr>
      </w:pPr>
    </w:p>
    <w:p w14:paraId="4546B872" w14:textId="77777777" w:rsidR="008A634A" w:rsidRPr="009D6C18" w:rsidRDefault="004D54F7" w:rsidP="00FD3BAD">
      <w:pPr>
        <w:pStyle w:val="Titre1"/>
        <w:numPr>
          <w:ilvl w:val="0"/>
          <w:numId w:val="15"/>
        </w:numPr>
        <w:shd w:val="clear" w:color="auto" w:fill="71ABBA" w:themeFill="accent1"/>
        <w:spacing w:before="0"/>
        <w:ind w:left="0" w:firstLine="360"/>
        <w:rPr>
          <w:rFonts w:ascii="Calibri" w:eastAsia="Times New Roman" w:hAnsi="Calibri" w:cs="Calibri"/>
          <w:b/>
          <w:bCs/>
          <w:color w:val="FFFFFF" w:themeColor="background1"/>
          <w:sz w:val="28"/>
          <w:lang w:eastAsia="fr-FR"/>
        </w:rPr>
      </w:pPr>
      <w:bookmarkStart w:id="10" w:name="_Toc51249156"/>
      <w:r w:rsidRPr="009D6C18">
        <w:rPr>
          <w:rFonts w:ascii="Calibri" w:eastAsia="Times New Roman" w:hAnsi="Calibri" w:cs="Calibri"/>
          <w:b/>
          <w:bCs/>
          <w:color w:val="FFFFFF" w:themeColor="background1"/>
          <w:sz w:val="28"/>
          <w:lang w:eastAsia="fr-FR"/>
        </w:rPr>
        <w:lastRenderedPageBreak/>
        <w:t>LES CONDITIONS DE TRAVAIL</w:t>
      </w:r>
      <w:bookmarkEnd w:id="10"/>
    </w:p>
    <w:p w14:paraId="451ED8DC" w14:textId="77777777" w:rsidR="008A634A" w:rsidRPr="00E077CC" w:rsidRDefault="008A634A" w:rsidP="00BF059D">
      <w:pPr>
        <w:autoSpaceDE w:val="0"/>
        <w:autoSpaceDN w:val="0"/>
        <w:adjustRightInd w:val="0"/>
        <w:spacing w:after="0" w:line="240" w:lineRule="auto"/>
        <w:jc w:val="both"/>
        <w:rPr>
          <w:rFonts w:ascii="Calibri" w:hAnsi="Calibri" w:cs="Calibri"/>
          <w:lang w:bidi="he-IL"/>
        </w:rPr>
      </w:pPr>
    </w:p>
    <w:p w14:paraId="4B725BE5" w14:textId="77777777" w:rsidR="008A634A" w:rsidRPr="00E077CC" w:rsidRDefault="008A634A" w:rsidP="00BF059D">
      <w:pPr>
        <w:autoSpaceDE w:val="0"/>
        <w:autoSpaceDN w:val="0"/>
        <w:adjustRightInd w:val="0"/>
        <w:spacing w:after="0" w:line="240" w:lineRule="auto"/>
        <w:jc w:val="both"/>
        <w:rPr>
          <w:rFonts w:ascii="Calibri" w:hAnsi="Calibri" w:cs="Calibri"/>
          <w:lang w:bidi="he-IL"/>
        </w:rPr>
      </w:pPr>
      <w:r w:rsidRPr="00E077CC">
        <w:rPr>
          <w:rFonts w:ascii="Calibri" w:hAnsi="Calibri" w:cs="Calibri"/>
          <w:lang w:bidi="he-IL"/>
        </w:rPr>
        <w:t>Au-delà de l’obligation légale pour les employeurs territoriaux de veiller à la santé physique et mentale de leurs agents, les enjeux reposent sur la préservation du bon état de santé des agents, sur la réduction de la probabilité de survenue d’accident ou de maladie professionnelle, sur la prévention des risques professionnels, sur le suivi des expositions.</w:t>
      </w:r>
    </w:p>
    <w:p w14:paraId="7D3C3036" w14:textId="77777777" w:rsidR="008A634A" w:rsidRPr="00E077CC" w:rsidRDefault="008A634A" w:rsidP="00BF059D">
      <w:pPr>
        <w:autoSpaceDE w:val="0"/>
        <w:autoSpaceDN w:val="0"/>
        <w:adjustRightInd w:val="0"/>
        <w:spacing w:after="0" w:line="240" w:lineRule="auto"/>
        <w:jc w:val="both"/>
        <w:rPr>
          <w:rFonts w:ascii="Calibri" w:hAnsi="Calibri" w:cs="Calibri"/>
          <w:lang w:bidi="he-IL"/>
        </w:rPr>
      </w:pPr>
    </w:p>
    <w:p w14:paraId="09128786" w14:textId="77777777" w:rsidR="008A634A" w:rsidRDefault="008A634A" w:rsidP="00BF059D">
      <w:pPr>
        <w:autoSpaceDE w:val="0"/>
        <w:autoSpaceDN w:val="0"/>
        <w:adjustRightInd w:val="0"/>
        <w:spacing w:after="0" w:line="240" w:lineRule="auto"/>
        <w:jc w:val="both"/>
        <w:rPr>
          <w:rFonts w:ascii="Calibri" w:hAnsi="Calibri" w:cs="Calibri"/>
          <w:lang w:bidi="he-IL"/>
        </w:rPr>
      </w:pPr>
      <w:r w:rsidRPr="00E077CC">
        <w:rPr>
          <w:rFonts w:ascii="Calibri" w:hAnsi="Calibri" w:cs="Calibri"/>
          <w:lang w:bidi="he-IL"/>
        </w:rPr>
        <w:t>Les conditions de travail mal adaptées ont en effet des conséquences : elles génèrent de l’absentéisme, induisent des coûts financiers directs (augmentation du tarif des cotisations…) et indirects (remplacements d’agents…), des situations de reclassement.</w:t>
      </w:r>
    </w:p>
    <w:p w14:paraId="6A02AB95" w14:textId="77777777" w:rsidR="009D6C18" w:rsidRPr="00E077CC" w:rsidRDefault="009D6C18" w:rsidP="00BF059D">
      <w:pPr>
        <w:autoSpaceDE w:val="0"/>
        <w:autoSpaceDN w:val="0"/>
        <w:adjustRightInd w:val="0"/>
        <w:spacing w:after="0" w:line="240" w:lineRule="auto"/>
        <w:jc w:val="both"/>
        <w:rPr>
          <w:rFonts w:ascii="Calibri" w:hAnsi="Calibri" w:cs="Calibri"/>
          <w:lang w:bidi="he-IL"/>
        </w:rPr>
      </w:pPr>
    </w:p>
    <w:p w14:paraId="26E5D58E" w14:textId="77777777" w:rsidR="008A634A" w:rsidRPr="00E077CC" w:rsidRDefault="008A634A" w:rsidP="00BF059D">
      <w:pPr>
        <w:autoSpaceDE w:val="0"/>
        <w:autoSpaceDN w:val="0"/>
        <w:adjustRightInd w:val="0"/>
        <w:spacing w:after="0" w:line="240" w:lineRule="auto"/>
        <w:jc w:val="both"/>
        <w:rPr>
          <w:rFonts w:ascii="Calibri" w:hAnsi="Calibri" w:cs="Calibri"/>
          <w:lang w:bidi="he-IL"/>
        </w:rPr>
      </w:pPr>
      <w:r w:rsidRPr="00E077CC">
        <w:rPr>
          <w:rFonts w:ascii="Calibri" w:hAnsi="Calibri" w:cs="Calibri"/>
          <w:lang w:bidi="he-IL"/>
        </w:rPr>
        <w:t>En réponse à ces enjeux divers, la démarche de prévention est complexe car elle met en jeu différents acteurs internes (élus, DRH, assistant de prévention, médecin de prévention, ergonome, psychologue, manageurs de proximité, membres du CHSCT…) et externes (CDG, assureur…). Elle s’inscrit dans la durée et demande un suivi régulier.</w:t>
      </w:r>
    </w:p>
    <w:p w14:paraId="5A3E7310" w14:textId="77777777" w:rsidR="008A634A" w:rsidRPr="00E077CC" w:rsidRDefault="008A634A" w:rsidP="00BF059D">
      <w:pPr>
        <w:autoSpaceDE w:val="0"/>
        <w:autoSpaceDN w:val="0"/>
        <w:adjustRightInd w:val="0"/>
        <w:spacing w:after="0" w:line="240" w:lineRule="auto"/>
        <w:jc w:val="both"/>
        <w:rPr>
          <w:rFonts w:ascii="Calibri" w:hAnsi="Calibri" w:cs="Calibri"/>
          <w:lang w:bidi="he-IL"/>
        </w:rPr>
      </w:pPr>
    </w:p>
    <w:p w14:paraId="28D11BC8" w14:textId="77777777" w:rsidR="008A634A" w:rsidRDefault="008A634A" w:rsidP="00BF059D">
      <w:pPr>
        <w:autoSpaceDE w:val="0"/>
        <w:autoSpaceDN w:val="0"/>
        <w:adjustRightInd w:val="0"/>
        <w:spacing w:after="0" w:line="240" w:lineRule="auto"/>
        <w:jc w:val="both"/>
        <w:rPr>
          <w:rFonts w:ascii="Calibri" w:hAnsi="Calibri" w:cs="Calibri"/>
          <w:lang w:bidi="he-IL"/>
        </w:rPr>
      </w:pPr>
      <w:r w:rsidRPr="00E077CC">
        <w:rPr>
          <w:rFonts w:ascii="Calibri" w:hAnsi="Calibri" w:cs="Calibri"/>
          <w:lang w:bidi="he-IL"/>
        </w:rPr>
        <w:t xml:space="preserve">C’est pourquoi des indicateurs peuvent être élaborés afin de répondre aux multiples questions liées aux conditions de travail. </w:t>
      </w:r>
    </w:p>
    <w:p w14:paraId="367ECA45" w14:textId="77777777" w:rsidR="009D6C18" w:rsidRPr="00E077CC" w:rsidRDefault="009D6C18" w:rsidP="00BF059D">
      <w:pPr>
        <w:autoSpaceDE w:val="0"/>
        <w:autoSpaceDN w:val="0"/>
        <w:adjustRightInd w:val="0"/>
        <w:spacing w:after="0" w:line="240" w:lineRule="auto"/>
        <w:jc w:val="both"/>
        <w:rPr>
          <w:rFonts w:ascii="Calibri" w:hAnsi="Calibri" w:cs="Calibri"/>
          <w:lang w:bidi="he-IL"/>
        </w:rPr>
      </w:pPr>
    </w:p>
    <w:p w14:paraId="7923A1DE" w14:textId="77777777" w:rsidR="008A634A" w:rsidRPr="00E077CC" w:rsidRDefault="008A634A" w:rsidP="00BF059D">
      <w:pPr>
        <w:autoSpaceDE w:val="0"/>
        <w:autoSpaceDN w:val="0"/>
        <w:adjustRightInd w:val="0"/>
        <w:spacing w:after="0" w:line="240" w:lineRule="auto"/>
        <w:jc w:val="both"/>
        <w:rPr>
          <w:rFonts w:ascii="Calibri" w:hAnsi="Calibri" w:cs="Calibri"/>
          <w:lang w:bidi="he-IL"/>
        </w:rPr>
      </w:pPr>
      <w:r w:rsidRPr="00E077CC">
        <w:rPr>
          <w:rFonts w:ascii="Calibri" w:hAnsi="Calibri" w:cs="Calibri"/>
          <w:lang w:bidi="he-IL"/>
        </w:rPr>
        <w:t>Ils peuvent aider à comprendre les divers aspects, tels que :</w:t>
      </w:r>
    </w:p>
    <w:p w14:paraId="6705B629" w14:textId="1F798844" w:rsidR="008A634A" w:rsidRPr="009D6C18" w:rsidRDefault="008A634A" w:rsidP="00FD3BAD">
      <w:pPr>
        <w:pStyle w:val="Paragraphedeliste"/>
        <w:numPr>
          <w:ilvl w:val="0"/>
          <w:numId w:val="24"/>
        </w:numPr>
        <w:autoSpaceDE w:val="0"/>
        <w:autoSpaceDN w:val="0"/>
        <w:adjustRightInd w:val="0"/>
        <w:spacing w:after="0" w:line="240" w:lineRule="auto"/>
        <w:jc w:val="both"/>
        <w:rPr>
          <w:rFonts w:ascii="Calibri" w:hAnsi="Calibri" w:cs="Calibri"/>
          <w:lang w:bidi="he-IL"/>
        </w:rPr>
      </w:pPr>
      <w:r w:rsidRPr="009D6C18">
        <w:rPr>
          <w:rFonts w:ascii="Calibri" w:hAnsi="Calibri" w:cs="Calibri"/>
          <w:lang w:bidi="he-IL"/>
        </w:rPr>
        <w:t>le climat général (nombre d’actes de violences physiques envers le personnel ou le taux de visites spontanées chez le médecin de prévention),</w:t>
      </w:r>
    </w:p>
    <w:p w14:paraId="612A2E1D" w14:textId="0584F3E5" w:rsidR="008A634A" w:rsidRPr="009D6C18" w:rsidRDefault="008A634A" w:rsidP="00FD3BAD">
      <w:pPr>
        <w:pStyle w:val="Paragraphedeliste"/>
        <w:numPr>
          <w:ilvl w:val="0"/>
          <w:numId w:val="24"/>
        </w:numPr>
        <w:autoSpaceDE w:val="0"/>
        <w:autoSpaceDN w:val="0"/>
        <w:adjustRightInd w:val="0"/>
        <w:spacing w:after="0" w:line="240" w:lineRule="auto"/>
        <w:jc w:val="both"/>
        <w:rPr>
          <w:rFonts w:ascii="Calibri" w:hAnsi="Calibri" w:cs="Calibri"/>
          <w:lang w:bidi="he-IL"/>
        </w:rPr>
      </w:pPr>
      <w:r w:rsidRPr="009D6C18">
        <w:rPr>
          <w:rFonts w:ascii="Calibri" w:hAnsi="Calibri" w:cs="Calibri"/>
          <w:lang w:bidi="he-IL"/>
        </w:rPr>
        <w:t>l’organisation des services (part des agents en télétravail),</w:t>
      </w:r>
    </w:p>
    <w:p w14:paraId="2A380BF7" w14:textId="1C0B8FEB" w:rsidR="006B5679" w:rsidRPr="009D6C18" w:rsidRDefault="008A634A" w:rsidP="00FD3BAD">
      <w:pPr>
        <w:pStyle w:val="Paragraphedeliste"/>
        <w:numPr>
          <w:ilvl w:val="0"/>
          <w:numId w:val="24"/>
        </w:numPr>
        <w:autoSpaceDE w:val="0"/>
        <w:autoSpaceDN w:val="0"/>
        <w:adjustRightInd w:val="0"/>
        <w:spacing w:after="0" w:line="240" w:lineRule="auto"/>
        <w:jc w:val="both"/>
        <w:rPr>
          <w:rFonts w:ascii="Calibri" w:hAnsi="Calibri" w:cs="Calibri"/>
          <w:lang w:bidi="he-IL"/>
        </w:rPr>
      </w:pPr>
      <w:r w:rsidRPr="009D6C18">
        <w:rPr>
          <w:rFonts w:ascii="Calibri" w:hAnsi="Calibri" w:cs="Calibri"/>
          <w:lang w:bidi="he-IL"/>
        </w:rPr>
        <w:t>les facteurs de pénibilité et les risques professionnels (part des agents concernés par le reclassement, durée moyenne sur un poste sens</w:t>
      </w:r>
      <w:r w:rsidR="000B4D92" w:rsidRPr="009D6C18">
        <w:rPr>
          <w:rFonts w:ascii="Calibri" w:hAnsi="Calibri" w:cs="Calibri"/>
          <w:lang w:bidi="he-IL"/>
        </w:rPr>
        <w:t>ible, âge à risque par métier).</w:t>
      </w:r>
    </w:p>
    <w:p w14:paraId="432FDF1E" w14:textId="77777777" w:rsidR="000B4D92" w:rsidRDefault="000B4D92" w:rsidP="00BF059D">
      <w:pPr>
        <w:autoSpaceDE w:val="0"/>
        <w:autoSpaceDN w:val="0"/>
        <w:adjustRightInd w:val="0"/>
        <w:spacing w:after="0" w:line="240" w:lineRule="auto"/>
        <w:jc w:val="both"/>
        <w:rPr>
          <w:rFonts w:ascii="Calibri" w:hAnsi="Calibri" w:cs="Calibri"/>
          <w:lang w:bidi="he-IL"/>
        </w:rPr>
      </w:pPr>
    </w:p>
    <w:p w14:paraId="05273FF8" w14:textId="77777777" w:rsidR="0027074B" w:rsidRPr="00E077CC" w:rsidRDefault="0027074B" w:rsidP="0027074B">
      <w:pPr>
        <w:autoSpaceDE w:val="0"/>
        <w:autoSpaceDN w:val="0"/>
        <w:adjustRightInd w:val="0"/>
        <w:spacing w:after="0" w:line="240" w:lineRule="auto"/>
        <w:jc w:val="both"/>
        <w:rPr>
          <w:rFonts w:ascii="Calibri" w:hAnsi="Calibri" w:cs="Calibri"/>
          <w:lang w:bidi="he-IL"/>
        </w:rPr>
      </w:pPr>
      <w:r>
        <w:rPr>
          <w:rFonts w:ascii="Calibri" w:hAnsi="Calibri" w:cs="Calibri"/>
          <w:lang w:eastAsia="fr-FR"/>
        </w:rPr>
        <w:t xml:space="preserve">Les données intégrées ci-dessous sont issues du bilan social 2017 pour les collectivités et établissements affiliés, rattachés au comité technique du CDG 34. </w:t>
      </w:r>
    </w:p>
    <w:p w14:paraId="78B9A621" w14:textId="77777777" w:rsidR="0027074B" w:rsidRPr="00E077CC" w:rsidRDefault="0027074B" w:rsidP="00BF059D">
      <w:pPr>
        <w:autoSpaceDE w:val="0"/>
        <w:autoSpaceDN w:val="0"/>
        <w:adjustRightInd w:val="0"/>
        <w:spacing w:after="0" w:line="240" w:lineRule="auto"/>
        <w:jc w:val="both"/>
        <w:rPr>
          <w:rFonts w:ascii="Calibri" w:hAnsi="Calibri" w:cs="Calibri"/>
          <w:lang w:bidi="he-IL"/>
        </w:rPr>
      </w:pPr>
    </w:p>
    <w:p w14:paraId="1E8F5A51" w14:textId="77777777" w:rsidR="000B4D92" w:rsidRPr="00E077CC" w:rsidRDefault="000B4D92" w:rsidP="00BF059D">
      <w:pPr>
        <w:autoSpaceDE w:val="0"/>
        <w:autoSpaceDN w:val="0"/>
        <w:adjustRightInd w:val="0"/>
        <w:spacing w:after="0" w:line="240" w:lineRule="auto"/>
        <w:jc w:val="both"/>
        <w:rPr>
          <w:rFonts w:ascii="Calibri" w:hAnsi="Calibri" w:cs="Calibri"/>
          <w:lang w:bidi="he-IL"/>
        </w:rPr>
      </w:pPr>
    </w:p>
    <w:p w14:paraId="1EE74159" w14:textId="4B587A3E" w:rsidR="006B5679" w:rsidRPr="00F418A2" w:rsidRDefault="00F418A2" w:rsidP="00FD3BAD">
      <w:pPr>
        <w:numPr>
          <w:ilvl w:val="0"/>
          <w:numId w:val="9"/>
        </w:numPr>
        <w:contextualSpacing/>
        <w:rPr>
          <w:rFonts w:ascii="Calibri" w:eastAsia="Times New Roman" w:hAnsi="Calibri" w:cs="Calibri"/>
          <w:b/>
          <w:bCs/>
          <w:color w:val="71ABBA"/>
          <w:sz w:val="24"/>
          <w:szCs w:val="23"/>
        </w:rPr>
      </w:pPr>
      <w:r w:rsidRPr="00C5275C">
        <w:rPr>
          <w:rFonts w:ascii="Calibri" w:eastAsia="Times New Roman" w:hAnsi="Calibri" w:cs="Calibri"/>
          <w:b/>
          <w:bCs/>
          <w:color w:val="71ABBA"/>
          <w:sz w:val="24"/>
          <w:szCs w:val="23"/>
        </w:rPr>
        <w:t>LES CH</w:t>
      </w:r>
      <w:r>
        <w:rPr>
          <w:rFonts w:ascii="Calibri" w:eastAsia="Times New Roman" w:hAnsi="Calibri" w:cs="Calibri"/>
          <w:b/>
          <w:bCs/>
          <w:color w:val="71ABBA"/>
          <w:sz w:val="24"/>
          <w:szCs w:val="23"/>
        </w:rPr>
        <w:t xml:space="preserve">IFFRES CLÉS DE LA COLLECTIVITÉ </w:t>
      </w:r>
      <w:r w:rsidRPr="00F418A2">
        <w:rPr>
          <w:rFonts w:ascii="Calibri" w:eastAsia="Times New Roman" w:hAnsi="Calibri" w:cs="Calibri"/>
          <w:b/>
          <w:bCs/>
          <w:color w:val="71ABBA"/>
          <w:sz w:val="24"/>
          <w:szCs w:val="23"/>
        </w:rPr>
        <w:t xml:space="preserve">(ISSUS DU BILAN SOCIAL) :  </w:t>
      </w:r>
    </w:p>
    <w:p w14:paraId="26C0C44B" w14:textId="77777777" w:rsidR="00F418A2" w:rsidRPr="00F418A2" w:rsidRDefault="00F418A2" w:rsidP="00F418A2">
      <w:pPr>
        <w:spacing w:after="0" w:line="240" w:lineRule="auto"/>
        <w:ind w:left="360"/>
        <w:rPr>
          <w:rFonts w:ascii="Calibri" w:eastAsia="Times New Roman" w:hAnsi="Calibri" w:cs="Calibri"/>
          <w:b/>
          <w:bCs/>
          <w:color w:val="4472C4"/>
          <w:sz w:val="23"/>
          <w:szCs w:val="23"/>
          <w:lang w:eastAsia="fr-FR"/>
        </w:rPr>
      </w:pPr>
    </w:p>
    <w:p w14:paraId="28C2BA97" w14:textId="1A4F3D04" w:rsidR="00B21E33" w:rsidRPr="000F40C8" w:rsidRDefault="00B21E33" w:rsidP="00BF059D">
      <w:pPr>
        <w:autoSpaceDE w:val="0"/>
        <w:autoSpaceDN w:val="0"/>
        <w:adjustRightInd w:val="0"/>
        <w:spacing w:after="0" w:line="240" w:lineRule="auto"/>
        <w:jc w:val="both"/>
        <w:rPr>
          <w:rFonts w:ascii="Calibri" w:hAnsi="Calibri" w:cs="Calibri"/>
          <w:i/>
          <w:lang w:bidi="he-IL"/>
        </w:rPr>
      </w:pPr>
      <w:r w:rsidRPr="000F40C8">
        <w:rPr>
          <w:rFonts w:ascii="Calibri" w:hAnsi="Calibri" w:cs="Calibri"/>
          <w:i/>
          <w:lang w:bidi="he-IL"/>
        </w:rPr>
        <w:t>Dans cet</w:t>
      </w:r>
      <w:r w:rsidR="00093304" w:rsidRPr="000F40C8">
        <w:rPr>
          <w:rFonts w:ascii="Calibri" w:hAnsi="Calibri" w:cs="Calibri"/>
          <w:i/>
          <w:lang w:bidi="he-IL"/>
        </w:rPr>
        <w:t>te rubrique, la collectivité pour</w:t>
      </w:r>
      <w:r w:rsidRPr="000F40C8">
        <w:rPr>
          <w:rFonts w:ascii="Calibri" w:hAnsi="Calibri" w:cs="Calibri"/>
          <w:i/>
          <w:lang w:bidi="he-IL"/>
        </w:rPr>
        <w:t>ra indiquer les éléments statistiques en sa possession.</w:t>
      </w:r>
    </w:p>
    <w:p w14:paraId="517D02BA" w14:textId="77777777" w:rsidR="00B21E33" w:rsidRPr="00E077CC" w:rsidRDefault="00B21E33" w:rsidP="00BF059D">
      <w:pPr>
        <w:autoSpaceDE w:val="0"/>
        <w:autoSpaceDN w:val="0"/>
        <w:adjustRightInd w:val="0"/>
        <w:spacing w:after="0" w:line="240" w:lineRule="auto"/>
        <w:jc w:val="both"/>
        <w:rPr>
          <w:rFonts w:ascii="Calibri" w:hAnsi="Calibri" w:cs="Calibri"/>
          <w:lang w:bidi="he-IL"/>
        </w:rPr>
      </w:pPr>
    </w:p>
    <w:p w14:paraId="3799E01C" w14:textId="39909A5F" w:rsidR="00B21E33" w:rsidRDefault="00B21E33" w:rsidP="00B35559">
      <w:pPr>
        <w:autoSpaceDE w:val="0"/>
        <w:autoSpaceDN w:val="0"/>
        <w:adjustRightInd w:val="0"/>
        <w:spacing w:after="0" w:line="240" w:lineRule="auto"/>
        <w:jc w:val="both"/>
        <w:rPr>
          <w:rFonts w:ascii="Calibri" w:eastAsia="Times New Roman" w:hAnsi="Calibri" w:cs="Calibri"/>
          <w:b/>
          <w:bCs/>
          <w:color w:val="4472C4"/>
          <w:sz w:val="23"/>
          <w:szCs w:val="23"/>
          <w:lang w:eastAsia="fr-FR"/>
        </w:rPr>
      </w:pPr>
      <w:r w:rsidRPr="00E077CC">
        <w:rPr>
          <w:rFonts w:ascii="Calibri" w:hAnsi="Calibri" w:cs="Calibri"/>
          <w:lang w:bidi="he-IL"/>
        </w:rPr>
        <w:t>Pour les collectivités qui utilisent l’application données sociales et qui ont ainsi obtenu la synthèse du bilan social, elles pourront directement se baser sur cette synthèse pour obtenir les chiffres essentiels.</w:t>
      </w:r>
      <w:r w:rsidR="00B35559">
        <w:rPr>
          <w:rFonts w:ascii="Calibri" w:hAnsi="Calibri" w:cs="Calibri"/>
          <w:lang w:bidi="he-IL"/>
        </w:rPr>
        <w:t xml:space="preserve"> </w:t>
      </w:r>
    </w:p>
    <w:p w14:paraId="4DCDC9DC" w14:textId="77777777" w:rsidR="0027074B" w:rsidRDefault="0027074B" w:rsidP="00BF059D">
      <w:pPr>
        <w:spacing w:after="0" w:line="240" w:lineRule="auto"/>
        <w:rPr>
          <w:rFonts w:ascii="Calibri" w:eastAsia="Times New Roman" w:hAnsi="Calibri" w:cs="Calibri"/>
          <w:b/>
          <w:bCs/>
          <w:color w:val="4472C4"/>
          <w:sz w:val="23"/>
          <w:szCs w:val="23"/>
          <w:lang w:eastAsia="fr-FR"/>
        </w:rPr>
      </w:pPr>
    </w:p>
    <w:tbl>
      <w:tblPr>
        <w:tblStyle w:val="Grilledutableau"/>
        <w:tblW w:w="93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4776"/>
      </w:tblGrid>
      <w:tr w:rsidR="00BB2271" w14:paraId="37003FBE" w14:textId="77777777" w:rsidTr="00CD2C26">
        <w:trPr>
          <w:trHeight w:val="3226"/>
          <w:jc w:val="center"/>
        </w:trPr>
        <w:tc>
          <w:tcPr>
            <w:tcW w:w="4603" w:type="dxa"/>
          </w:tcPr>
          <w:p w14:paraId="4F4296E2" w14:textId="2140C9A6" w:rsidR="00BB2271" w:rsidRDefault="00BB2271" w:rsidP="00BF059D">
            <w:pPr>
              <w:rPr>
                <w:rFonts w:ascii="Calibri" w:eastAsia="Times New Roman" w:hAnsi="Calibri" w:cs="Calibri"/>
                <w:b/>
                <w:bCs/>
                <w:color w:val="4472C4"/>
                <w:sz w:val="23"/>
                <w:szCs w:val="23"/>
                <w:lang w:eastAsia="fr-FR"/>
              </w:rPr>
            </w:pPr>
            <w:r w:rsidRPr="00F418A2">
              <w:rPr>
                <w:rFonts w:ascii="Calibri" w:eastAsia="Times New Roman" w:hAnsi="Calibri" w:cs="Calibri"/>
                <w:b/>
                <w:bCs/>
                <w:color w:val="15559F" w:themeColor="accent2"/>
                <w:szCs w:val="23"/>
                <w:u w:val="single"/>
                <w:lang w:eastAsia="fr-FR"/>
              </w:rPr>
              <w:t>Les accidents du travail :</w:t>
            </w:r>
            <w:r w:rsidRPr="00E077CC">
              <w:rPr>
                <w:rFonts w:ascii="Calibri" w:hAnsi="Calibri" w:cs="Calibri"/>
                <w:noProof/>
                <w:lang w:eastAsia="fr-FR"/>
              </w:rPr>
              <w:drawing>
                <wp:inline distT="0" distB="0" distL="0" distR="0" wp14:anchorId="1FB510A5" wp14:editId="64853D40">
                  <wp:extent cx="2627194" cy="1016310"/>
                  <wp:effectExtent l="0" t="0" r="190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94578" cy="1042377"/>
                          </a:xfrm>
                          <a:prstGeom prst="rect">
                            <a:avLst/>
                          </a:prstGeom>
                        </pic:spPr>
                      </pic:pic>
                    </a:graphicData>
                  </a:graphic>
                </wp:inline>
              </w:drawing>
            </w:r>
          </w:p>
        </w:tc>
        <w:tc>
          <w:tcPr>
            <w:tcW w:w="4776" w:type="dxa"/>
          </w:tcPr>
          <w:p w14:paraId="48A32CF3" w14:textId="4D7AB3D0" w:rsidR="00BB2271" w:rsidRDefault="00BB2271" w:rsidP="00D224B3">
            <w:pPr>
              <w:rPr>
                <w:rFonts w:ascii="Calibri" w:eastAsia="Times New Roman" w:hAnsi="Calibri" w:cs="Calibri"/>
                <w:b/>
                <w:bCs/>
                <w:color w:val="4472C4"/>
                <w:sz w:val="23"/>
                <w:szCs w:val="23"/>
                <w:lang w:eastAsia="fr-FR"/>
              </w:rPr>
            </w:pPr>
            <w:r w:rsidRPr="00F418A2">
              <w:rPr>
                <w:rFonts w:ascii="Calibri" w:eastAsia="Times New Roman" w:hAnsi="Calibri" w:cs="Calibri"/>
                <w:b/>
                <w:bCs/>
                <w:color w:val="15559F" w:themeColor="accent2"/>
                <w:szCs w:val="23"/>
                <w:u w:val="single"/>
                <w:lang w:eastAsia="fr-FR"/>
              </w:rPr>
              <w:t>La prévention et risques professionnels :</w:t>
            </w:r>
            <w:r w:rsidRPr="00E077CC">
              <w:rPr>
                <w:rFonts w:ascii="Calibri" w:hAnsi="Calibri" w:cs="Calibri"/>
                <w:noProof/>
                <w:lang w:eastAsia="fr-FR"/>
              </w:rPr>
              <w:t xml:space="preserve"> </w:t>
            </w:r>
            <w:r w:rsidRPr="00E077CC">
              <w:rPr>
                <w:rFonts w:ascii="Calibri" w:hAnsi="Calibri" w:cs="Calibri"/>
                <w:noProof/>
                <w:lang w:eastAsia="fr-FR"/>
              </w:rPr>
              <w:drawing>
                <wp:inline distT="0" distB="0" distL="0" distR="0" wp14:anchorId="781AD872" wp14:editId="5A476276">
                  <wp:extent cx="2176818" cy="429053"/>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57273" cy="444911"/>
                          </a:xfrm>
                          <a:prstGeom prst="rect">
                            <a:avLst/>
                          </a:prstGeom>
                        </pic:spPr>
                      </pic:pic>
                    </a:graphicData>
                  </a:graphic>
                </wp:inline>
              </w:drawing>
            </w:r>
            <w:r w:rsidRPr="00E077CC">
              <w:rPr>
                <w:rFonts w:ascii="Calibri" w:hAnsi="Calibri" w:cs="Calibri"/>
                <w:noProof/>
                <w:lang w:eastAsia="fr-FR"/>
              </w:rPr>
              <w:drawing>
                <wp:inline distT="0" distB="0" distL="0" distR="0" wp14:anchorId="11F856E3" wp14:editId="3C2EA3F1">
                  <wp:extent cx="2129050" cy="403130"/>
                  <wp:effectExtent l="0" t="0" r="508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74551" cy="411746"/>
                          </a:xfrm>
                          <a:prstGeom prst="rect">
                            <a:avLst/>
                          </a:prstGeom>
                        </pic:spPr>
                      </pic:pic>
                    </a:graphicData>
                  </a:graphic>
                </wp:inline>
              </w:drawing>
            </w:r>
            <w:r w:rsidR="00D224B3" w:rsidRPr="00E077CC">
              <w:rPr>
                <w:rFonts w:ascii="Calibri" w:hAnsi="Calibri" w:cs="Calibri"/>
                <w:noProof/>
                <w:lang w:eastAsia="fr-FR"/>
              </w:rPr>
              <w:drawing>
                <wp:inline distT="0" distB="0" distL="0" distR="0" wp14:anchorId="0435B521" wp14:editId="73A553F3">
                  <wp:extent cx="2074459" cy="561328"/>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01193" cy="568562"/>
                          </a:xfrm>
                          <a:prstGeom prst="rect">
                            <a:avLst/>
                          </a:prstGeom>
                        </pic:spPr>
                      </pic:pic>
                    </a:graphicData>
                  </a:graphic>
                </wp:inline>
              </w:drawing>
            </w:r>
            <w:r w:rsidR="00D224B3" w:rsidRPr="00E077CC">
              <w:rPr>
                <w:rFonts w:ascii="Calibri" w:hAnsi="Calibri" w:cs="Calibri"/>
                <w:noProof/>
                <w:lang w:eastAsia="fr-FR"/>
              </w:rPr>
              <w:drawing>
                <wp:inline distT="0" distB="0" distL="0" distR="0" wp14:anchorId="77510B80" wp14:editId="53990DAB">
                  <wp:extent cx="2176780" cy="446687"/>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29273" cy="457459"/>
                          </a:xfrm>
                          <a:prstGeom prst="rect">
                            <a:avLst/>
                          </a:prstGeom>
                        </pic:spPr>
                      </pic:pic>
                    </a:graphicData>
                  </a:graphic>
                </wp:inline>
              </w:drawing>
            </w:r>
          </w:p>
        </w:tc>
      </w:tr>
      <w:tr w:rsidR="00D224B3" w14:paraId="24552B1A" w14:textId="77777777" w:rsidTr="0027074B">
        <w:trPr>
          <w:trHeight w:val="1412"/>
          <w:jc w:val="center"/>
        </w:trPr>
        <w:tc>
          <w:tcPr>
            <w:tcW w:w="9379" w:type="dxa"/>
            <w:gridSpan w:val="2"/>
          </w:tcPr>
          <w:p w14:paraId="6F3F8B1F" w14:textId="072C91AB" w:rsidR="00C43D3A" w:rsidRDefault="0027074B" w:rsidP="00C43D3A">
            <w:pPr>
              <w:rPr>
                <w:rFonts w:ascii="Calibri" w:eastAsia="Times New Roman" w:hAnsi="Calibri" w:cs="Calibri"/>
                <w:b/>
                <w:bCs/>
                <w:color w:val="15559F" w:themeColor="accent2"/>
                <w:szCs w:val="23"/>
                <w:u w:val="single"/>
                <w:lang w:eastAsia="fr-FR"/>
              </w:rPr>
            </w:pPr>
            <w:r>
              <w:br w:type="page"/>
            </w:r>
            <w:r w:rsidR="00C43D3A" w:rsidRPr="00F418A2">
              <w:rPr>
                <w:rFonts w:ascii="Calibri" w:eastAsia="Times New Roman" w:hAnsi="Calibri" w:cs="Calibri"/>
                <w:b/>
                <w:bCs/>
                <w:color w:val="15559F" w:themeColor="accent2"/>
                <w:szCs w:val="23"/>
                <w:u w:val="single"/>
                <w:lang w:eastAsia="fr-FR"/>
              </w:rPr>
              <w:t xml:space="preserve">L’action sociale et la protection sociale complémentaire </w:t>
            </w:r>
          </w:p>
          <w:p w14:paraId="3B937DFD" w14:textId="494C0A1B" w:rsidR="00D224B3" w:rsidRPr="00F418A2" w:rsidRDefault="00C43D3A" w:rsidP="00D224B3">
            <w:pPr>
              <w:jc w:val="center"/>
              <w:rPr>
                <w:rFonts w:ascii="Calibri" w:eastAsia="Times New Roman" w:hAnsi="Calibri" w:cs="Calibri"/>
                <w:b/>
                <w:bCs/>
                <w:color w:val="15559F" w:themeColor="accent2"/>
                <w:szCs w:val="23"/>
                <w:u w:val="single"/>
                <w:lang w:eastAsia="fr-FR"/>
              </w:rPr>
            </w:pPr>
            <w:r w:rsidRPr="00E077CC">
              <w:rPr>
                <w:rFonts w:ascii="Calibri" w:hAnsi="Calibri" w:cs="Calibri"/>
                <w:noProof/>
                <w:lang w:eastAsia="fr-FR"/>
              </w:rPr>
              <w:drawing>
                <wp:inline distT="0" distB="0" distL="0" distR="0" wp14:anchorId="052C8E78" wp14:editId="6EB74059">
                  <wp:extent cx="4285397" cy="1175745"/>
                  <wp:effectExtent l="0" t="0" r="1270" b="571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58157" cy="1223144"/>
                          </a:xfrm>
                          <a:prstGeom prst="rect">
                            <a:avLst/>
                          </a:prstGeom>
                        </pic:spPr>
                      </pic:pic>
                    </a:graphicData>
                  </a:graphic>
                </wp:inline>
              </w:drawing>
            </w:r>
          </w:p>
        </w:tc>
      </w:tr>
      <w:tr w:rsidR="00C43D3A" w14:paraId="53E7143C" w14:textId="77777777" w:rsidTr="00CD2C26">
        <w:trPr>
          <w:trHeight w:val="2970"/>
          <w:jc w:val="center"/>
        </w:trPr>
        <w:tc>
          <w:tcPr>
            <w:tcW w:w="4603" w:type="dxa"/>
          </w:tcPr>
          <w:p w14:paraId="127EDC9D" w14:textId="77777777" w:rsidR="00C43D3A" w:rsidRPr="00F418A2" w:rsidRDefault="00C43D3A" w:rsidP="00C43D3A">
            <w:pPr>
              <w:rPr>
                <w:rFonts w:ascii="Calibri" w:eastAsia="Times New Roman" w:hAnsi="Calibri" w:cs="Calibri"/>
                <w:b/>
                <w:bCs/>
                <w:color w:val="15559F" w:themeColor="accent2"/>
                <w:szCs w:val="23"/>
                <w:u w:val="single"/>
                <w:lang w:eastAsia="fr-FR"/>
              </w:rPr>
            </w:pPr>
            <w:r w:rsidRPr="00F418A2">
              <w:rPr>
                <w:rFonts w:ascii="Calibri" w:eastAsia="Times New Roman" w:hAnsi="Calibri" w:cs="Calibri"/>
                <w:b/>
                <w:bCs/>
                <w:color w:val="15559F" w:themeColor="accent2"/>
                <w:szCs w:val="23"/>
                <w:u w:val="single"/>
                <w:lang w:eastAsia="fr-FR"/>
              </w:rPr>
              <w:lastRenderedPageBreak/>
              <w:t>Les relations sociales</w:t>
            </w:r>
          </w:p>
          <w:p w14:paraId="27E222FE" w14:textId="77777777" w:rsidR="00C43D3A" w:rsidRPr="00E077CC" w:rsidRDefault="00C43D3A" w:rsidP="00C43D3A">
            <w:pPr>
              <w:rPr>
                <w:rFonts w:ascii="Calibri" w:eastAsia="Times New Roman" w:hAnsi="Calibri" w:cs="Calibri"/>
                <w:b/>
                <w:bCs/>
                <w:color w:val="4472C4"/>
                <w:lang w:eastAsia="fr-FR"/>
              </w:rPr>
            </w:pPr>
          </w:p>
          <w:p w14:paraId="29652757" w14:textId="77777777" w:rsidR="00C43D3A" w:rsidRPr="00F418A2" w:rsidRDefault="00C43D3A" w:rsidP="00C43D3A">
            <w:pPr>
              <w:ind w:firstLine="708"/>
              <w:rPr>
                <w:rFonts w:ascii="Calibri" w:eastAsia="Times New Roman" w:hAnsi="Calibri" w:cs="Calibri"/>
                <w:b/>
                <w:bCs/>
                <w:color w:val="15559F" w:themeColor="accent2"/>
                <w:lang w:eastAsia="fr-FR"/>
              </w:rPr>
            </w:pPr>
            <w:r w:rsidRPr="00F418A2">
              <w:rPr>
                <w:rFonts w:ascii="Calibri" w:eastAsia="Times New Roman" w:hAnsi="Calibri" w:cs="Calibri"/>
                <w:b/>
                <w:bCs/>
                <w:noProof/>
                <w:color w:val="15559F" w:themeColor="accent2"/>
                <w:lang w:eastAsia="fr-FR"/>
              </w:rPr>
              <mc:AlternateContent>
                <mc:Choice Requires="wps">
                  <w:drawing>
                    <wp:anchor distT="0" distB="0" distL="114300" distR="114300" simplePos="0" relativeHeight="251664384" behindDoc="0" locked="0" layoutInCell="1" allowOverlap="1" wp14:anchorId="4FCCEA4E" wp14:editId="034587AF">
                      <wp:simplePos x="0" y="0"/>
                      <wp:positionH relativeFrom="column">
                        <wp:posOffset>2730</wp:posOffset>
                      </wp:positionH>
                      <wp:positionV relativeFrom="paragraph">
                        <wp:posOffset>35098</wp:posOffset>
                      </wp:positionV>
                      <wp:extent cx="225631" cy="142504"/>
                      <wp:effectExtent l="0" t="19050" r="41275" b="29210"/>
                      <wp:wrapNone/>
                      <wp:docPr id="64" name="Flèche droite 64"/>
                      <wp:cNvGraphicFramePr/>
                      <a:graphic xmlns:a="http://schemas.openxmlformats.org/drawingml/2006/main">
                        <a:graphicData uri="http://schemas.microsoft.com/office/word/2010/wordprocessingShape">
                          <wps:wsp>
                            <wps:cNvSpPr/>
                            <wps:spPr>
                              <a:xfrm>
                                <a:off x="0" y="0"/>
                                <a:ext cx="225631" cy="142504"/>
                              </a:xfrm>
                              <a:prstGeom prst="righ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DB816" id="Flèche droite 64" o:spid="_x0000_s1026" type="#_x0000_t13" style="position:absolute;margin-left:.2pt;margin-top:2.75pt;width:17.75pt;height:1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" adj="14779" fillcolor="#ffc000" strokecolor="#ffc000" strokeweight="1pt"/>
                  </w:pict>
                </mc:Fallback>
              </mc:AlternateContent>
            </w:r>
            <w:r w:rsidRPr="00F418A2">
              <w:rPr>
                <w:rFonts w:ascii="Calibri" w:eastAsia="Times New Roman" w:hAnsi="Calibri" w:cs="Calibri"/>
                <w:b/>
                <w:bCs/>
                <w:color w:val="15559F" w:themeColor="accent2"/>
                <w:lang w:eastAsia="fr-FR"/>
              </w:rPr>
              <w:t xml:space="preserve">Le nombre de jours de grève </w:t>
            </w:r>
          </w:p>
          <w:p w14:paraId="28A30FDF" w14:textId="77777777" w:rsidR="00C43D3A" w:rsidRPr="00E077CC" w:rsidRDefault="00C43D3A" w:rsidP="00C43D3A">
            <w:pPr>
              <w:rPr>
                <w:rFonts w:ascii="Calibri" w:eastAsia="Times New Roman" w:hAnsi="Calibri" w:cs="Calibri"/>
                <w:b/>
                <w:bCs/>
                <w:color w:val="4472C4"/>
                <w:lang w:eastAsia="fr-FR"/>
              </w:rPr>
            </w:pPr>
          </w:p>
          <w:p w14:paraId="12A49AA2" w14:textId="77777777" w:rsidR="00C43D3A" w:rsidRPr="00E077CC" w:rsidRDefault="00C43D3A" w:rsidP="00C43D3A">
            <w:pPr>
              <w:rPr>
                <w:rFonts w:ascii="Calibri" w:eastAsia="Times New Roman" w:hAnsi="Calibri" w:cs="Calibri"/>
                <w:b/>
                <w:bCs/>
                <w:color w:val="4472C4"/>
                <w:lang w:eastAsia="fr-FR"/>
              </w:rPr>
            </w:pPr>
            <w:r w:rsidRPr="00E077CC">
              <w:rPr>
                <w:rFonts w:ascii="Calibri" w:hAnsi="Calibri" w:cs="Calibri"/>
                <w:noProof/>
                <w:lang w:eastAsia="fr-FR"/>
              </w:rPr>
              <w:drawing>
                <wp:inline distT="0" distB="0" distL="0" distR="0" wp14:anchorId="1D72F3C8" wp14:editId="6AF57E90">
                  <wp:extent cx="1910686" cy="479313"/>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75550" cy="495585"/>
                          </a:xfrm>
                          <a:prstGeom prst="rect">
                            <a:avLst/>
                          </a:prstGeom>
                        </pic:spPr>
                      </pic:pic>
                    </a:graphicData>
                  </a:graphic>
                </wp:inline>
              </w:drawing>
            </w:r>
          </w:p>
          <w:p w14:paraId="4AE10FD4" w14:textId="77777777" w:rsidR="00C43D3A" w:rsidRPr="00F418A2" w:rsidRDefault="00C43D3A" w:rsidP="00C43D3A">
            <w:pPr>
              <w:rPr>
                <w:rFonts w:ascii="Calibri" w:eastAsia="Times New Roman" w:hAnsi="Calibri" w:cs="Calibri"/>
                <w:b/>
                <w:bCs/>
                <w:color w:val="15559F" w:themeColor="accent2"/>
                <w:szCs w:val="23"/>
                <w:u w:val="single"/>
                <w:lang w:eastAsia="fr-FR"/>
              </w:rPr>
            </w:pPr>
          </w:p>
        </w:tc>
        <w:tc>
          <w:tcPr>
            <w:tcW w:w="4776" w:type="dxa"/>
          </w:tcPr>
          <w:p w14:paraId="1161D899" w14:textId="1E5A6ED1" w:rsidR="00C43D3A" w:rsidRPr="00F418A2" w:rsidRDefault="00C43D3A" w:rsidP="00C43D3A">
            <w:pPr>
              <w:rPr>
                <w:rFonts w:ascii="Calibri" w:eastAsia="Times New Roman" w:hAnsi="Calibri" w:cs="Calibri"/>
                <w:b/>
                <w:bCs/>
                <w:color w:val="15559F" w:themeColor="accent2"/>
                <w:szCs w:val="23"/>
                <w:u w:val="single"/>
                <w:lang w:eastAsia="fr-FR"/>
              </w:rPr>
            </w:pPr>
            <w:r>
              <w:rPr>
                <w:rFonts w:ascii="Calibri" w:eastAsia="Times New Roman" w:hAnsi="Calibri" w:cs="Calibri"/>
                <w:b/>
                <w:bCs/>
                <w:color w:val="15559F" w:themeColor="accent2"/>
                <w:szCs w:val="23"/>
                <w:u w:val="single"/>
                <w:lang w:eastAsia="fr-FR"/>
              </w:rPr>
              <w:t>Le h</w:t>
            </w:r>
            <w:r w:rsidRPr="00F418A2">
              <w:rPr>
                <w:rFonts w:ascii="Calibri" w:eastAsia="Times New Roman" w:hAnsi="Calibri" w:cs="Calibri"/>
                <w:b/>
                <w:bCs/>
                <w:color w:val="15559F" w:themeColor="accent2"/>
                <w:szCs w:val="23"/>
                <w:u w:val="single"/>
                <w:lang w:eastAsia="fr-FR"/>
              </w:rPr>
              <w:t>andicap</w:t>
            </w:r>
          </w:p>
          <w:p w14:paraId="27E33EA5" w14:textId="71BF14B6" w:rsidR="00C43D3A" w:rsidRPr="00D224B3" w:rsidRDefault="00C43D3A" w:rsidP="00C43D3A">
            <w:pPr>
              <w:rPr>
                <w:rFonts w:ascii="Calibri" w:hAnsi="Calibri" w:cs="Calibri"/>
                <w:lang w:bidi="he-IL"/>
              </w:rPr>
            </w:pPr>
            <w:r w:rsidRPr="00E077CC">
              <w:rPr>
                <w:rFonts w:ascii="Calibri" w:hAnsi="Calibri" w:cs="Calibri"/>
                <w:noProof/>
                <w:lang w:eastAsia="fr-FR"/>
              </w:rPr>
              <w:drawing>
                <wp:inline distT="0" distB="0" distL="0" distR="0" wp14:anchorId="4A8A6D9F" wp14:editId="570CB961">
                  <wp:extent cx="2422477" cy="1757958"/>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68400" cy="1791284"/>
                          </a:xfrm>
                          <a:prstGeom prst="rect">
                            <a:avLst/>
                          </a:prstGeom>
                        </pic:spPr>
                      </pic:pic>
                    </a:graphicData>
                  </a:graphic>
                </wp:inline>
              </w:drawing>
            </w:r>
          </w:p>
        </w:tc>
      </w:tr>
    </w:tbl>
    <w:p w14:paraId="5ADB5E3B" w14:textId="77777777" w:rsidR="00BB2271" w:rsidRDefault="00BB2271" w:rsidP="00BF059D">
      <w:pPr>
        <w:spacing w:after="0" w:line="240" w:lineRule="auto"/>
        <w:rPr>
          <w:rFonts w:ascii="Calibri" w:eastAsia="Times New Roman" w:hAnsi="Calibri" w:cs="Calibri"/>
          <w:b/>
          <w:bCs/>
          <w:color w:val="4472C4"/>
          <w:sz w:val="23"/>
          <w:szCs w:val="23"/>
          <w:lang w:eastAsia="fr-FR"/>
        </w:rPr>
      </w:pPr>
    </w:p>
    <w:p w14:paraId="6B107306" w14:textId="77777777" w:rsidR="00F418A2" w:rsidRPr="00C5275C" w:rsidRDefault="00F418A2" w:rsidP="00FD3BAD">
      <w:pPr>
        <w:numPr>
          <w:ilvl w:val="0"/>
          <w:numId w:val="9"/>
        </w:numPr>
        <w:contextualSpacing/>
        <w:rPr>
          <w:rFonts w:ascii="Calibri" w:eastAsia="Times New Roman" w:hAnsi="Calibri" w:cs="Calibri"/>
          <w:b/>
          <w:bCs/>
          <w:color w:val="71ABBA"/>
          <w:sz w:val="24"/>
          <w:szCs w:val="23"/>
        </w:rPr>
      </w:pPr>
      <w:r w:rsidRPr="00C5275C">
        <w:rPr>
          <w:rFonts w:ascii="Calibri" w:eastAsia="Times New Roman" w:hAnsi="Calibri" w:cs="Calibri"/>
          <w:b/>
          <w:bCs/>
          <w:color w:val="71ABBA"/>
          <w:sz w:val="24"/>
          <w:szCs w:val="23"/>
        </w:rPr>
        <w:t>LA COMPARAISON AVEC LES ANNÉES PRÉCÉDENTES :</w:t>
      </w:r>
    </w:p>
    <w:p w14:paraId="2708D57B" w14:textId="77777777" w:rsidR="008A634A" w:rsidRPr="00E077CC" w:rsidRDefault="008A634A" w:rsidP="00BF059D">
      <w:pPr>
        <w:spacing w:after="0" w:line="240" w:lineRule="auto"/>
        <w:jc w:val="both"/>
        <w:rPr>
          <w:rFonts w:ascii="Calibri" w:eastAsia="Times New Roman" w:hAnsi="Calibri" w:cs="Calibri"/>
          <w:bCs/>
          <w:color w:val="000000" w:themeColor="text1"/>
          <w:lang w:eastAsia="fr-FR"/>
        </w:rPr>
      </w:pPr>
    </w:p>
    <w:p w14:paraId="18F28BA2" w14:textId="77777777" w:rsidR="008A634A" w:rsidRPr="00E077CC" w:rsidRDefault="008A634A" w:rsidP="00BF059D">
      <w:pPr>
        <w:spacing w:after="0" w:line="240" w:lineRule="auto"/>
        <w:jc w:val="both"/>
        <w:rPr>
          <w:rFonts w:ascii="Calibri" w:eastAsia="Times New Roman" w:hAnsi="Calibri" w:cs="Calibri"/>
          <w:bCs/>
          <w:color w:val="000000" w:themeColor="text1"/>
          <w:lang w:eastAsia="fr-FR"/>
        </w:rPr>
      </w:pPr>
      <w:r w:rsidRPr="00E077CC">
        <w:rPr>
          <w:rFonts w:ascii="Calibri" w:eastAsia="Times New Roman" w:hAnsi="Calibri" w:cs="Calibri"/>
          <w:bCs/>
          <w:color w:val="000000" w:themeColor="text1"/>
          <w:lang w:eastAsia="fr-FR"/>
        </w:rPr>
        <w:t>Pour les collectivités qui réalisent le bilan social de manière régulière, cette comparaison permet de mesurer l’évolution des données chiffrées.</w:t>
      </w:r>
    </w:p>
    <w:p w14:paraId="2BE375F5" w14:textId="77777777" w:rsidR="008A634A" w:rsidRPr="0004503E" w:rsidRDefault="008A634A" w:rsidP="00BF059D">
      <w:pPr>
        <w:spacing w:after="0" w:line="240" w:lineRule="auto"/>
        <w:rPr>
          <w:rFonts w:ascii="Calibri" w:eastAsia="Times New Roman" w:hAnsi="Calibri" w:cs="Calibri"/>
          <w:b/>
          <w:bCs/>
          <w:color w:val="4472C4"/>
          <w:szCs w:val="23"/>
          <w:lang w:eastAsia="fr-FR"/>
        </w:rPr>
      </w:pPr>
    </w:p>
    <w:p w14:paraId="6DB8E0BF" w14:textId="77777777" w:rsidR="008A634A" w:rsidRPr="00E077CC" w:rsidRDefault="008A634A" w:rsidP="00BF059D">
      <w:pPr>
        <w:spacing w:after="0" w:line="240" w:lineRule="auto"/>
        <w:rPr>
          <w:rFonts w:ascii="Calibri" w:hAnsi="Calibri" w:cs="Calibri"/>
          <w:lang w:bidi="he-IL"/>
        </w:rPr>
      </w:pPr>
    </w:p>
    <w:p w14:paraId="323B2B95" w14:textId="650B7BE6" w:rsidR="0004503E" w:rsidRPr="00C5275C" w:rsidRDefault="00612413" w:rsidP="00FD3BAD">
      <w:pPr>
        <w:numPr>
          <w:ilvl w:val="0"/>
          <w:numId w:val="9"/>
        </w:numPr>
        <w:contextualSpacing/>
        <w:rPr>
          <w:rFonts w:ascii="Calibri" w:eastAsia="Times New Roman" w:hAnsi="Calibri" w:cs="Calibri"/>
          <w:b/>
          <w:bCs/>
          <w:color w:val="71ABBA"/>
          <w:sz w:val="24"/>
          <w:szCs w:val="23"/>
        </w:rPr>
      </w:pPr>
      <w:r>
        <w:rPr>
          <w:rFonts w:ascii="Calibri" w:eastAsia="Times New Roman" w:hAnsi="Calibri" w:cs="Calibri"/>
          <w:b/>
          <w:bCs/>
          <w:color w:val="71ABBA"/>
          <w:sz w:val="24"/>
          <w:szCs w:val="23"/>
        </w:rPr>
        <w:t xml:space="preserve">LES </w:t>
      </w:r>
      <w:r w:rsidR="0004503E" w:rsidRPr="00C5275C">
        <w:rPr>
          <w:rFonts w:ascii="Calibri" w:eastAsia="Times New Roman" w:hAnsi="Calibri" w:cs="Calibri"/>
          <w:b/>
          <w:bCs/>
          <w:color w:val="71ABBA"/>
          <w:sz w:val="24"/>
          <w:szCs w:val="23"/>
        </w:rPr>
        <w:t xml:space="preserve">COMMENTAIRES / ÉLÉMENTS REMARQUABLES À METTRE EN AVANT : </w:t>
      </w:r>
    </w:p>
    <w:p w14:paraId="69F11AC6" w14:textId="77777777" w:rsidR="00ED0F34" w:rsidRPr="00E077CC" w:rsidRDefault="00ED0F34" w:rsidP="00BF059D">
      <w:pPr>
        <w:spacing w:after="0" w:line="240" w:lineRule="auto"/>
        <w:rPr>
          <w:rFonts w:ascii="Calibri" w:eastAsia="Times New Roman" w:hAnsi="Calibri" w:cs="Calibri"/>
          <w:b/>
          <w:bCs/>
          <w:color w:val="4472C4"/>
          <w:sz w:val="23"/>
          <w:szCs w:val="23"/>
          <w:lang w:eastAsia="fr-FR"/>
        </w:rPr>
      </w:pPr>
    </w:p>
    <w:p w14:paraId="619D09AD" w14:textId="73B08143" w:rsidR="00ED0F34" w:rsidRPr="000F40C8" w:rsidRDefault="00ED0F34" w:rsidP="00BF059D">
      <w:pPr>
        <w:spacing w:after="0" w:line="240" w:lineRule="auto"/>
        <w:jc w:val="both"/>
        <w:rPr>
          <w:rFonts w:ascii="Calibri" w:eastAsia="Times New Roman" w:hAnsi="Calibri" w:cs="Calibri"/>
          <w:bCs/>
          <w:i/>
          <w:color w:val="000000" w:themeColor="text1"/>
          <w:szCs w:val="23"/>
          <w:lang w:eastAsia="fr-FR"/>
        </w:rPr>
      </w:pPr>
      <w:r w:rsidRPr="000F40C8">
        <w:rPr>
          <w:rFonts w:ascii="Calibri" w:eastAsia="Times New Roman" w:hAnsi="Calibri" w:cs="Calibri"/>
          <w:bCs/>
          <w:i/>
          <w:color w:val="000000" w:themeColor="text1"/>
          <w:szCs w:val="23"/>
          <w:lang w:eastAsia="fr-FR"/>
        </w:rPr>
        <w:t xml:space="preserve">Dans cette rubrique, la collectivité doit mettre en avant les éléments spécifiques sur la </w:t>
      </w:r>
      <w:r w:rsidR="005265AC" w:rsidRPr="000F40C8">
        <w:rPr>
          <w:rFonts w:ascii="Calibri" w:eastAsia="Times New Roman" w:hAnsi="Calibri" w:cs="Calibri"/>
          <w:bCs/>
          <w:i/>
          <w:color w:val="000000" w:themeColor="text1"/>
          <w:szCs w:val="23"/>
          <w:lang w:eastAsia="fr-FR"/>
        </w:rPr>
        <w:t xml:space="preserve">prise en compte des conditions </w:t>
      </w:r>
      <w:r w:rsidRPr="000F40C8">
        <w:rPr>
          <w:rFonts w:ascii="Calibri" w:eastAsia="Times New Roman" w:hAnsi="Calibri" w:cs="Calibri"/>
          <w:bCs/>
          <w:i/>
          <w:color w:val="000000" w:themeColor="text1"/>
          <w:szCs w:val="23"/>
          <w:lang w:eastAsia="fr-FR"/>
        </w:rPr>
        <w:t xml:space="preserve">de </w:t>
      </w:r>
      <w:r w:rsidR="00D8511F" w:rsidRPr="000F40C8">
        <w:rPr>
          <w:rFonts w:ascii="Calibri" w:eastAsia="Times New Roman" w:hAnsi="Calibri" w:cs="Calibri"/>
          <w:bCs/>
          <w:i/>
          <w:color w:val="000000" w:themeColor="text1"/>
          <w:szCs w:val="23"/>
          <w:lang w:eastAsia="fr-FR"/>
        </w:rPr>
        <w:t>travail :</w:t>
      </w:r>
    </w:p>
    <w:p w14:paraId="60891354" w14:textId="77777777" w:rsidR="00ED0F34" w:rsidRPr="0004503E" w:rsidRDefault="00ED0F34" w:rsidP="00BF059D">
      <w:pPr>
        <w:spacing w:after="0" w:line="240" w:lineRule="auto"/>
        <w:jc w:val="both"/>
        <w:rPr>
          <w:rFonts w:ascii="Calibri" w:eastAsia="Times New Roman" w:hAnsi="Calibri" w:cs="Calibri"/>
          <w:bCs/>
          <w:i/>
          <w:color w:val="000000" w:themeColor="text1"/>
          <w:szCs w:val="23"/>
          <w:lang w:eastAsia="fr-FR"/>
        </w:rPr>
      </w:pPr>
    </w:p>
    <w:p w14:paraId="05B7636C" w14:textId="77777777" w:rsidR="00ED0F34" w:rsidRPr="0004503E" w:rsidRDefault="00ED0F34" w:rsidP="00BF059D">
      <w:pPr>
        <w:spacing w:after="0" w:line="240" w:lineRule="auto"/>
        <w:jc w:val="both"/>
        <w:rPr>
          <w:rFonts w:ascii="Calibri" w:eastAsia="Times New Roman" w:hAnsi="Calibri" w:cs="Calibri"/>
          <w:b/>
          <w:bCs/>
          <w:i/>
          <w:color w:val="15559F" w:themeColor="accent2"/>
          <w:szCs w:val="23"/>
          <w:lang w:eastAsia="fr-FR"/>
        </w:rPr>
      </w:pPr>
      <w:r w:rsidRPr="0004503E">
        <w:rPr>
          <w:rFonts w:ascii="Calibri" w:eastAsia="Times New Roman" w:hAnsi="Calibri" w:cs="Calibri"/>
          <w:b/>
          <w:bCs/>
          <w:i/>
          <w:color w:val="15559F" w:themeColor="accent2"/>
          <w:szCs w:val="23"/>
          <w:lang w:eastAsia="fr-FR"/>
        </w:rPr>
        <w:t>Exemple :</w:t>
      </w:r>
    </w:p>
    <w:p w14:paraId="676DDAE8" w14:textId="2EFB1440" w:rsidR="00ED0F34" w:rsidRPr="0004503E" w:rsidRDefault="0004503E" w:rsidP="00FD3BAD">
      <w:pPr>
        <w:pStyle w:val="Paragraphedeliste"/>
        <w:numPr>
          <w:ilvl w:val="0"/>
          <w:numId w:val="26"/>
        </w:numPr>
        <w:spacing w:after="0" w:line="240" w:lineRule="auto"/>
        <w:jc w:val="both"/>
        <w:rPr>
          <w:rFonts w:ascii="Calibri" w:eastAsia="Times New Roman" w:hAnsi="Calibri" w:cs="Calibri"/>
          <w:bCs/>
          <w:i/>
          <w:color w:val="000000" w:themeColor="text1"/>
          <w:szCs w:val="23"/>
          <w:lang w:eastAsia="fr-FR"/>
        </w:rPr>
      </w:pPr>
      <w:r>
        <w:rPr>
          <w:rFonts w:ascii="Calibri" w:eastAsia="Times New Roman" w:hAnsi="Calibri" w:cs="Calibri"/>
          <w:bCs/>
          <w:i/>
          <w:color w:val="000000" w:themeColor="text1"/>
          <w:szCs w:val="23"/>
          <w:lang w:eastAsia="fr-FR"/>
        </w:rPr>
        <w:t>é</w:t>
      </w:r>
      <w:r w:rsidRPr="0004503E">
        <w:rPr>
          <w:rFonts w:ascii="Calibri" w:eastAsia="Times New Roman" w:hAnsi="Calibri" w:cs="Calibri"/>
          <w:bCs/>
          <w:i/>
          <w:color w:val="000000" w:themeColor="text1"/>
          <w:szCs w:val="23"/>
          <w:lang w:eastAsia="fr-FR"/>
        </w:rPr>
        <w:t>volution</w:t>
      </w:r>
      <w:r w:rsidR="005265AC" w:rsidRPr="0004503E">
        <w:rPr>
          <w:rFonts w:ascii="Calibri" w:eastAsia="Times New Roman" w:hAnsi="Calibri" w:cs="Calibri"/>
          <w:bCs/>
          <w:i/>
          <w:color w:val="000000" w:themeColor="text1"/>
          <w:szCs w:val="23"/>
          <w:lang w:eastAsia="fr-FR"/>
        </w:rPr>
        <w:t xml:space="preserve"> des services publics conduisant à adapter les conditions de travail</w:t>
      </w:r>
      <w:r>
        <w:rPr>
          <w:rFonts w:ascii="Calibri" w:eastAsia="Times New Roman" w:hAnsi="Calibri" w:cs="Calibri"/>
          <w:bCs/>
          <w:i/>
          <w:color w:val="000000" w:themeColor="text1"/>
          <w:szCs w:val="23"/>
          <w:lang w:eastAsia="fr-FR"/>
        </w:rPr>
        <w:t> ;</w:t>
      </w:r>
    </w:p>
    <w:p w14:paraId="7C73EAB7" w14:textId="70324F93" w:rsidR="00ED0F34" w:rsidRPr="0004503E" w:rsidRDefault="0004503E" w:rsidP="00FD3BAD">
      <w:pPr>
        <w:pStyle w:val="Paragraphedeliste"/>
        <w:numPr>
          <w:ilvl w:val="0"/>
          <w:numId w:val="26"/>
        </w:numPr>
        <w:spacing w:after="0" w:line="240" w:lineRule="auto"/>
        <w:jc w:val="both"/>
        <w:rPr>
          <w:rFonts w:ascii="Calibri" w:eastAsia="Times New Roman" w:hAnsi="Calibri" w:cs="Calibri"/>
          <w:bCs/>
          <w:i/>
          <w:color w:val="000000" w:themeColor="text1"/>
          <w:szCs w:val="23"/>
          <w:lang w:eastAsia="fr-FR"/>
        </w:rPr>
      </w:pPr>
      <w:r>
        <w:rPr>
          <w:rFonts w:ascii="Calibri" w:eastAsia="Times New Roman" w:hAnsi="Calibri" w:cs="Calibri"/>
          <w:bCs/>
          <w:i/>
          <w:color w:val="000000" w:themeColor="text1"/>
          <w:szCs w:val="23"/>
          <w:lang w:eastAsia="fr-FR"/>
        </w:rPr>
        <w:t>f</w:t>
      </w:r>
      <w:r w:rsidR="005265AC" w:rsidRPr="0004503E">
        <w:rPr>
          <w:rFonts w:ascii="Calibri" w:eastAsia="Times New Roman" w:hAnsi="Calibri" w:cs="Calibri"/>
          <w:bCs/>
          <w:i/>
          <w:color w:val="000000" w:themeColor="text1"/>
          <w:szCs w:val="23"/>
          <w:lang w:eastAsia="fr-FR"/>
        </w:rPr>
        <w:t>orte exposition aux risques en cas d’une majorité des services publics en régie conduisant à élaborer une politique renforcée en matière de conditions de travail</w:t>
      </w:r>
      <w:r>
        <w:rPr>
          <w:rFonts w:ascii="Calibri" w:eastAsia="Times New Roman" w:hAnsi="Calibri" w:cs="Calibri"/>
          <w:bCs/>
          <w:i/>
          <w:color w:val="000000" w:themeColor="text1"/>
          <w:szCs w:val="23"/>
          <w:lang w:eastAsia="fr-FR"/>
        </w:rPr>
        <w:t> ;</w:t>
      </w:r>
    </w:p>
    <w:p w14:paraId="0E23D975" w14:textId="52E38A49" w:rsidR="00DB7F10" w:rsidRPr="0004503E" w:rsidRDefault="0004503E" w:rsidP="00FD3BAD">
      <w:pPr>
        <w:pStyle w:val="Paragraphedeliste"/>
        <w:numPr>
          <w:ilvl w:val="0"/>
          <w:numId w:val="26"/>
        </w:numPr>
        <w:spacing w:after="0" w:line="240" w:lineRule="auto"/>
        <w:jc w:val="both"/>
        <w:rPr>
          <w:rFonts w:ascii="Calibri" w:eastAsia="Times New Roman" w:hAnsi="Calibri" w:cs="Calibri"/>
          <w:bCs/>
          <w:i/>
          <w:color w:val="000000" w:themeColor="text1"/>
          <w:szCs w:val="23"/>
          <w:lang w:eastAsia="fr-FR"/>
        </w:rPr>
      </w:pPr>
      <w:r>
        <w:rPr>
          <w:rFonts w:ascii="Calibri" w:eastAsia="Times New Roman" w:hAnsi="Calibri" w:cs="Calibri"/>
          <w:bCs/>
          <w:i/>
          <w:color w:val="000000" w:themeColor="text1"/>
          <w:szCs w:val="23"/>
          <w:lang w:eastAsia="fr-FR"/>
        </w:rPr>
        <w:t>o</w:t>
      </w:r>
      <w:r w:rsidR="00DB7F10" w:rsidRPr="0004503E">
        <w:rPr>
          <w:rFonts w:ascii="Calibri" w:eastAsia="Times New Roman" w:hAnsi="Calibri" w:cs="Calibri"/>
          <w:bCs/>
          <w:i/>
          <w:color w:val="000000" w:themeColor="text1"/>
          <w:szCs w:val="23"/>
          <w:lang w:eastAsia="fr-FR"/>
        </w:rPr>
        <w:t>uverture d’un équipement public</w:t>
      </w:r>
      <w:r>
        <w:rPr>
          <w:rFonts w:ascii="Calibri" w:eastAsia="Times New Roman" w:hAnsi="Calibri" w:cs="Calibri"/>
          <w:bCs/>
          <w:i/>
          <w:color w:val="000000" w:themeColor="text1"/>
          <w:szCs w:val="23"/>
          <w:lang w:eastAsia="fr-FR"/>
        </w:rPr>
        <w:t> ;</w:t>
      </w:r>
    </w:p>
    <w:p w14:paraId="3F2820B8" w14:textId="01BD3D2D" w:rsidR="00B46434" w:rsidRPr="0004503E" w:rsidRDefault="0004503E" w:rsidP="00FD3BAD">
      <w:pPr>
        <w:pStyle w:val="Paragraphedeliste"/>
        <w:numPr>
          <w:ilvl w:val="0"/>
          <w:numId w:val="26"/>
        </w:numPr>
        <w:spacing w:after="0" w:line="240" w:lineRule="auto"/>
        <w:jc w:val="both"/>
        <w:rPr>
          <w:rFonts w:ascii="Calibri" w:eastAsia="Times New Roman" w:hAnsi="Calibri" w:cs="Calibri"/>
          <w:bCs/>
          <w:i/>
          <w:color w:val="000000" w:themeColor="text1"/>
          <w:szCs w:val="23"/>
          <w:lang w:eastAsia="fr-FR"/>
        </w:rPr>
      </w:pPr>
      <w:r>
        <w:rPr>
          <w:rFonts w:ascii="Calibri" w:eastAsia="Times New Roman" w:hAnsi="Calibri" w:cs="Calibri"/>
          <w:bCs/>
          <w:i/>
          <w:color w:val="000000" w:themeColor="text1"/>
          <w:szCs w:val="23"/>
          <w:lang w:eastAsia="fr-FR"/>
        </w:rPr>
        <w:t>p</w:t>
      </w:r>
      <w:r w:rsidR="00DB7F10" w:rsidRPr="0004503E">
        <w:rPr>
          <w:rFonts w:ascii="Calibri" w:eastAsia="Times New Roman" w:hAnsi="Calibri" w:cs="Calibri"/>
          <w:bCs/>
          <w:i/>
          <w:color w:val="000000" w:themeColor="text1"/>
          <w:szCs w:val="23"/>
          <w:lang w:eastAsia="fr-FR"/>
        </w:rPr>
        <w:t>rogramme de renouvellement des équipements de protection individuelle</w:t>
      </w:r>
      <w:r>
        <w:rPr>
          <w:rFonts w:ascii="Calibri" w:eastAsia="Times New Roman" w:hAnsi="Calibri" w:cs="Calibri"/>
          <w:bCs/>
          <w:i/>
          <w:color w:val="000000" w:themeColor="text1"/>
          <w:szCs w:val="23"/>
          <w:lang w:eastAsia="fr-FR"/>
        </w:rPr>
        <w:t>.</w:t>
      </w:r>
    </w:p>
    <w:p w14:paraId="08A4112D" w14:textId="77777777" w:rsidR="00B46434" w:rsidRPr="0004503E" w:rsidRDefault="00B46434" w:rsidP="00BF059D">
      <w:pPr>
        <w:spacing w:after="0" w:line="240" w:lineRule="auto"/>
        <w:rPr>
          <w:rFonts w:ascii="Calibri" w:eastAsia="Times New Roman" w:hAnsi="Calibri" w:cs="Calibri"/>
          <w:b/>
          <w:bCs/>
          <w:color w:val="4472C4"/>
          <w:szCs w:val="23"/>
          <w:lang w:eastAsia="fr-FR"/>
        </w:rPr>
      </w:pPr>
    </w:p>
    <w:p w14:paraId="714E5478" w14:textId="77777777" w:rsidR="00612413" w:rsidRPr="00E077CC" w:rsidRDefault="00612413" w:rsidP="00BF059D">
      <w:pPr>
        <w:spacing w:after="0" w:line="240" w:lineRule="auto"/>
        <w:rPr>
          <w:rFonts w:ascii="Calibri" w:eastAsia="Times New Roman" w:hAnsi="Calibri" w:cs="Calibri"/>
          <w:b/>
          <w:bCs/>
          <w:color w:val="4472C4"/>
          <w:sz w:val="23"/>
          <w:szCs w:val="23"/>
          <w:lang w:eastAsia="fr-FR"/>
        </w:rPr>
      </w:pPr>
    </w:p>
    <w:p w14:paraId="6EA23F8C" w14:textId="00E1A74E" w:rsidR="008A634A" w:rsidRPr="0004503E" w:rsidRDefault="00612413" w:rsidP="00FD3BAD">
      <w:pPr>
        <w:numPr>
          <w:ilvl w:val="0"/>
          <w:numId w:val="9"/>
        </w:numPr>
        <w:contextualSpacing/>
        <w:rPr>
          <w:rFonts w:ascii="Calibri" w:eastAsia="Times New Roman" w:hAnsi="Calibri" w:cs="Calibri"/>
          <w:b/>
          <w:bCs/>
          <w:color w:val="71ABBA"/>
          <w:sz w:val="24"/>
          <w:szCs w:val="23"/>
        </w:rPr>
      </w:pPr>
      <w:r>
        <w:rPr>
          <w:rFonts w:ascii="Calibri" w:eastAsia="Times New Roman" w:hAnsi="Calibri" w:cs="Calibri"/>
          <w:b/>
          <w:bCs/>
          <w:color w:val="71ABBA"/>
          <w:sz w:val="24"/>
          <w:szCs w:val="23"/>
        </w:rPr>
        <w:t xml:space="preserve">LA </w:t>
      </w:r>
      <w:r w:rsidR="0004503E" w:rsidRPr="00C5275C">
        <w:rPr>
          <w:rFonts w:ascii="Calibri" w:eastAsia="Times New Roman" w:hAnsi="Calibri" w:cs="Calibri"/>
          <w:b/>
          <w:bCs/>
          <w:color w:val="71ABBA"/>
          <w:sz w:val="24"/>
          <w:szCs w:val="23"/>
        </w:rPr>
        <w:t>STRATÉGIE PLURIANNUELLE À METTRE EN PLACE</w:t>
      </w:r>
      <w:r w:rsidR="0004503E">
        <w:rPr>
          <w:rFonts w:ascii="Calibri" w:eastAsia="Times New Roman" w:hAnsi="Calibri" w:cs="Calibri"/>
          <w:b/>
          <w:bCs/>
          <w:color w:val="71ABBA"/>
          <w:sz w:val="24"/>
          <w:szCs w:val="23"/>
        </w:rPr>
        <w:t> :</w:t>
      </w:r>
    </w:p>
    <w:p w14:paraId="2C5E1282" w14:textId="77777777" w:rsidR="0004503E" w:rsidRDefault="0004503E" w:rsidP="00BF059D">
      <w:pPr>
        <w:spacing w:after="0" w:line="240" w:lineRule="auto"/>
        <w:rPr>
          <w:rFonts w:ascii="Calibri" w:eastAsia="Times New Roman" w:hAnsi="Calibri" w:cs="Calibri"/>
          <w:bCs/>
          <w:lang w:eastAsia="fr-FR"/>
        </w:rPr>
      </w:pPr>
    </w:p>
    <w:p w14:paraId="616CCC4D" w14:textId="77777777" w:rsidR="008A634A" w:rsidRPr="00E077CC" w:rsidRDefault="000B4D92" w:rsidP="00BF059D">
      <w:pPr>
        <w:spacing w:after="0" w:line="240" w:lineRule="auto"/>
        <w:rPr>
          <w:rFonts w:ascii="Calibri" w:eastAsia="Times New Roman" w:hAnsi="Calibri" w:cs="Calibri"/>
          <w:bCs/>
          <w:lang w:eastAsia="fr-FR"/>
        </w:rPr>
      </w:pPr>
      <w:r w:rsidRPr="00E077CC">
        <w:rPr>
          <w:rFonts w:ascii="Calibri" w:eastAsia="Times New Roman" w:hAnsi="Calibri" w:cs="Calibri"/>
          <w:bCs/>
          <w:lang w:eastAsia="fr-FR"/>
        </w:rPr>
        <w:t>P</w:t>
      </w:r>
      <w:r w:rsidR="008A634A" w:rsidRPr="00E077CC">
        <w:rPr>
          <w:rFonts w:ascii="Calibri" w:eastAsia="Times New Roman" w:hAnsi="Calibri" w:cs="Calibri"/>
          <w:bCs/>
          <w:lang w:eastAsia="fr-FR"/>
        </w:rPr>
        <w:t>lusieurs actions peuvent être mises en place :</w:t>
      </w:r>
    </w:p>
    <w:p w14:paraId="25E69C49" w14:textId="77777777" w:rsidR="008A634A" w:rsidRPr="00E077CC" w:rsidRDefault="008A634A" w:rsidP="00BF059D">
      <w:pPr>
        <w:spacing w:after="0" w:line="240" w:lineRule="auto"/>
        <w:rPr>
          <w:rFonts w:ascii="Calibri" w:eastAsia="Times New Roman" w:hAnsi="Calibri" w:cs="Calibri"/>
          <w:bCs/>
          <w:lang w:eastAsia="fr-FR"/>
        </w:rPr>
      </w:pPr>
    </w:p>
    <w:p w14:paraId="1B066F18" w14:textId="2003C1F4" w:rsidR="008A634A" w:rsidRPr="00E077CC" w:rsidRDefault="0004503E" w:rsidP="00FD3BAD">
      <w:pPr>
        <w:pStyle w:val="Paragraphedeliste"/>
        <w:numPr>
          <w:ilvl w:val="0"/>
          <w:numId w:val="7"/>
        </w:numPr>
        <w:spacing w:after="0" w:line="240" w:lineRule="auto"/>
        <w:jc w:val="both"/>
        <w:rPr>
          <w:rFonts w:ascii="Calibri" w:eastAsia="Times New Roman" w:hAnsi="Calibri" w:cs="Calibri"/>
          <w:bCs/>
          <w:lang w:eastAsia="fr-FR"/>
        </w:rPr>
      </w:pPr>
      <w:r w:rsidRPr="00E077CC">
        <w:rPr>
          <w:rFonts w:ascii="Calibri" w:eastAsia="Times New Roman" w:hAnsi="Calibri" w:cs="Calibri"/>
          <w:bCs/>
          <w:lang w:eastAsia="fr-FR"/>
        </w:rPr>
        <w:t>Établir</w:t>
      </w:r>
      <w:r w:rsidR="008A634A" w:rsidRPr="00E077CC">
        <w:rPr>
          <w:rFonts w:ascii="Calibri" w:eastAsia="Times New Roman" w:hAnsi="Calibri" w:cs="Calibri"/>
          <w:bCs/>
          <w:lang w:eastAsia="fr-FR"/>
        </w:rPr>
        <w:t xml:space="preserve"> </w:t>
      </w:r>
      <w:r w:rsidR="004348B1" w:rsidRPr="00E077CC">
        <w:rPr>
          <w:rFonts w:ascii="Calibri" w:hAnsi="Calibri" w:cs="Calibri"/>
        </w:rPr>
        <w:t>le bilan de la situation générale de la Santé, de la Sécurité et des</w:t>
      </w:r>
      <w:r w:rsidR="00D8511F" w:rsidRPr="00E077CC">
        <w:rPr>
          <w:rFonts w:ascii="Calibri" w:hAnsi="Calibri" w:cs="Calibri"/>
        </w:rPr>
        <w:t xml:space="preserve"> </w:t>
      </w:r>
      <w:r w:rsidR="00982390" w:rsidRPr="00E077CC">
        <w:rPr>
          <w:rFonts w:ascii="Calibri" w:hAnsi="Calibri" w:cs="Calibri"/>
        </w:rPr>
        <w:t xml:space="preserve">Conditions de Travail (RASSCT, qui </w:t>
      </w:r>
      <w:r w:rsidR="00D8511F" w:rsidRPr="00E077CC">
        <w:rPr>
          <w:rFonts w:ascii="Calibri" w:hAnsi="Calibri" w:cs="Calibri"/>
        </w:rPr>
        <w:t>sera intégré au Rapport social unique à partir de 2021)</w:t>
      </w:r>
      <w:r>
        <w:rPr>
          <w:rFonts w:ascii="Calibri" w:hAnsi="Calibri" w:cs="Calibri"/>
        </w:rPr>
        <w:t>.</w:t>
      </w:r>
    </w:p>
    <w:p w14:paraId="60E0A5A3" w14:textId="36A6493B" w:rsidR="004348B1" w:rsidRPr="00E077CC" w:rsidRDefault="004348B1" w:rsidP="00FD3BAD">
      <w:pPr>
        <w:pStyle w:val="Paragraphedeliste"/>
        <w:numPr>
          <w:ilvl w:val="0"/>
          <w:numId w:val="7"/>
        </w:numPr>
        <w:spacing w:after="0" w:line="240" w:lineRule="auto"/>
        <w:jc w:val="both"/>
        <w:rPr>
          <w:rFonts w:ascii="Calibri" w:eastAsia="Times New Roman" w:hAnsi="Calibri" w:cs="Calibri"/>
          <w:bCs/>
          <w:lang w:eastAsia="fr-FR"/>
        </w:rPr>
      </w:pPr>
      <w:r w:rsidRPr="00E077CC">
        <w:rPr>
          <w:rFonts w:ascii="Calibri" w:hAnsi="Calibri" w:cs="Calibri"/>
        </w:rPr>
        <w:t>Définir le programme annuel de prévention des risques professionnels et d’amélior</w:t>
      </w:r>
      <w:r w:rsidR="0004503E">
        <w:rPr>
          <w:rFonts w:ascii="Calibri" w:hAnsi="Calibri" w:cs="Calibri"/>
        </w:rPr>
        <w:t>ation des conditions de travail.</w:t>
      </w:r>
    </w:p>
    <w:p w14:paraId="253F47B7" w14:textId="24542EB5" w:rsidR="004348B1" w:rsidRPr="00E077CC" w:rsidRDefault="0004503E" w:rsidP="00FD3BAD">
      <w:pPr>
        <w:pStyle w:val="Paragraphedeliste"/>
        <w:numPr>
          <w:ilvl w:val="0"/>
          <w:numId w:val="7"/>
        </w:numPr>
        <w:spacing w:after="0" w:line="240" w:lineRule="auto"/>
        <w:jc w:val="both"/>
        <w:rPr>
          <w:rFonts w:ascii="Calibri" w:eastAsia="Times New Roman" w:hAnsi="Calibri" w:cs="Calibri"/>
          <w:bCs/>
          <w:lang w:eastAsia="fr-FR"/>
        </w:rPr>
      </w:pPr>
      <w:r w:rsidRPr="00E077CC">
        <w:rPr>
          <w:rFonts w:ascii="Calibri" w:eastAsia="Times New Roman" w:hAnsi="Calibri" w:cs="Calibri"/>
          <w:bCs/>
          <w:lang w:eastAsia="fr-FR"/>
        </w:rPr>
        <w:t>Établir</w:t>
      </w:r>
      <w:r w:rsidR="004348B1" w:rsidRPr="00E077CC">
        <w:rPr>
          <w:rFonts w:ascii="Calibri" w:eastAsia="Times New Roman" w:hAnsi="Calibri" w:cs="Calibri"/>
          <w:bCs/>
          <w:lang w:eastAsia="fr-FR"/>
        </w:rPr>
        <w:t xml:space="preserve"> le registre de santé et de sécurité au travail</w:t>
      </w:r>
      <w:r>
        <w:rPr>
          <w:rFonts w:ascii="Calibri" w:eastAsia="Times New Roman" w:hAnsi="Calibri" w:cs="Calibri"/>
          <w:bCs/>
          <w:lang w:eastAsia="fr-FR"/>
        </w:rPr>
        <w:t>.</w:t>
      </w:r>
    </w:p>
    <w:p w14:paraId="60C85903" w14:textId="0D2D5ADF" w:rsidR="006A5F2B" w:rsidRPr="0004503E" w:rsidRDefault="0004503E" w:rsidP="00FD3BAD">
      <w:pPr>
        <w:pStyle w:val="Paragraphedeliste"/>
        <w:numPr>
          <w:ilvl w:val="0"/>
          <w:numId w:val="7"/>
        </w:numPr>
        <w:spacing w:after="0" w:line="240" w:lineRule="auto"/>
        <w:jc w:val="both"/>
        <w:rPr>
          <w:rFonts w:ascii="Calibri" w:eastAsia="Times New Roman" w:hAnsi="Calibri" w:cs="Calibri"/>
          <w:bCs/>
          <w:lang w:eastAsia="fr-FR"/>
        </w:rPr>
      </w:pPr>
      <w:r w:rsidRPr="00E077CC">
        <w:rPr>
          <w:rFonts w:ascii="Calibri" w:eastAsia="Times New Roman" w:hAnsi="Calibri" w:cs="Calibri"/>
          <w:bCs/>
          <w:lang w:eastAsia="fr-FR"/>
        </w:rPr>
        <w:t>Établir</w:t>
      </w:r>
      <w:r w:rsidR="006228FF" w:rsidRPr="00E077CC">
        <w:rPr>
          <w:rFonts w:ascii="Calibri" w:eastAsia="Times New Roman" w:hAnsi="Calibri" w:cs="Calibri"/>
          <w:bCs/>
          <w:lang w:eastAsia="fr-FR"/>
        </w:rPr>
        <w:t xml:space="preserve"> l</w:t>
      </w:r>
      <w:r w:rsidR="004348B1" w:rsidRPr="00E077CC">
        <w:rPr>
          <w:rFonts w:ascii="Calibri" w:eastAsia="Times New Roman" w:hAnsi="Calibri" w:cs="Calibri"/>
          <w:bCs/>
          <w:lang w:eastAsia="fr-FR"/>
        </w:rPr>
        <w:t>e registre des dangers graves et imminents.</w:t>
      </w:r>
    </w:p>
    <w:p w14:paraId="010BBE42" w14:textId="77777777" w:rsidR="004348B1" w:rsidRPr="00E077CC" w:rsidRDefault="004348B1" w:rsidP="00FD3BAD">
      <w:pPr>
        <w:pStyle w:val="Paragraphedeliste"/>
        <w:numPr>
          <w:ilvl w:val="0"/>
          <w:numId w:val="7"/>
        </w:numPr>
        <w:spacing w:after="0" w:line="240" w:lineRule="auto"/>
        <w:jc w:val="both"/>
        <w:rPr>
          <w:rFonts w:ascii="Calibri" w:eastAsia="Times New Roman" w:hAnsi="Calibri" w:cs="Calibri"/>
          <w:bCs/>
          <w:lang w:eastAsia="fr-FR"/>
        </w:rPr>
      </w:pPr>
      <w:r w:rsidRPr="00E077CC">
        <w:rPr>
          <w:rFonts w:ascii="Calibri" w:eastAsia="Times New Roman" w:hAnsi="Calibri" w:cs="Calibri"/>
          <w:bCs/>
          <w:lang w:eastAsia="fr-FR"/>
        </w:rPr>
        <w:t>Mettre en place des actions de formation / information</w:t>
      </w:r>
      <w:r w:rsidR="006A5F2B" w:rsidRPr="00E077CC">
        <w:rPr>
          <w:rFonts w:ascii="Calibri" w:eastAsia="Times New Roman" w:hAnsi="Calibri" w:cs="Calibri"/>
          <w:bCs/>
          <w:lang w:eastAsia="fr-FR"/>
        </w:rPr>
        <w:t> :</w:t>
      </w:r>
    </w:p>
    <w:p w14:paraId="3A8E8840" w14:textId="77777777" w:rsidR="006A5F2B" w:rsidRPr="00E077CC" w:rsidRDefault="006A5F2B" w:rsidP="00FD3BAD">
      <w:pPr>
        <w:pStyle w:val="Paragraphedeliste"/>
        <w:numPr>
          <w:ilvl w:val="1"/>
          <w:numId w:val="7"/>
        </w:numPr>
        <w:spacing w:after="0" w:line="240" w:lineRule="auto"/>
        <w:jc w:val="both"/>
        <w:rPr>
          <w:rFonts w:ascii="Calibri" w:eastAsia="Times New Roman" w:hAnsi="Calibri" w:cs="Calibri"/>
          <w:bCs/>
          <w:color w:val="000000" w:themeColor="text1"/>
          <w:lang w:eastAsia="fr-FR"/>
        </w:rPr>
      </w:pPr>
      <w:r w:rsidRPr="00E077CC">
        <w:rPr>
          <w:rFonts w:ascii="Calibri" w:hAnsi="Calibri" w:cs="Calibri"/>
          <w:bCs/>
          <w:color w:val="000000" w:themeColor="text1"/>
        </w:rPr>
        <w:t>définir les actions de formation dans le cadre du plan de formation ;</w:t>
      </w:r>
    </w:p>
    <w:p w14:paraId="090DC16B" w14:textId="0CCF567E" w:rsidR="006A5F2B" w:rsidRPr="00E077CC" w:rsidRDefault="006A5F2B" w:rsidP="00FD3BAD">
      <w:pPr>
        <w:pStyle w:val="Paragraphedeliste"/>
        <w:numPr>
          <w:ilvl w:val="1"/>
          <w:numId w:val="7"/>
        </w:numPr>
        <w:spacing w:after="0" w:line="240" w:lineRule="auto"/>
        <w:jc w:val="both"/>
        <w:rPr>
          <w:rFonts w:ascii="Calibri" w:eastAsia="Times New Roman" w:hAnsi="Calibri" w:cs="Calibri"/>
          <w:bCs/>
          <w:color w:val="000000" w:themeColor="text1"/>
          <w:lang w:eastAsia="fr-FR"/>
        </w:rPr>
      </w:pPr>
      <w:r w:rsidRPr="00E077CC">
        <w:rPr>
          <w:rFonts w:ascii="Calibri" w:hAnsi="Calibri" w:cs="Calibri"/>
          <w:bCs/>
          <w:color w:val="000000" w:themeColor="text1"/>
        </w:rPr>
        <w:t xml:space="preserve">veiller à la mise en </w:t>
      </w:r>
      <w:r w:rsidR="006228FF" w:rsidRPr="00E077CC">
        <w:rPr>
          <w:rFonts w:ascii="Calibri" w:hAnsi="Calibri" w:cs="Calibri"/>
          <w:bCs/>
          <w:color w:val="000000" w:themeColor="text1"/>
        </w:rPr>
        <w:t>œuvre</w:t>
      </w:r>
      <w:r w:rsidRPr="00E077CC">
        <w:rPr>
          <w:rFonts w:ascii="Calibri" w:hAnsi="Calibri" w:cs="Calibri"/>
          <w:bCs/>
          <w:color w:val="000000" w:themeColor="text1"/>
        </w:rPr>
        <w:t xml:space="preserve"> concrète des nouveaux</w:t>
      </w:r>
      <w:r w:rsidR="0004503E">
        <w:rPr>
          <w:rFonts w:ascii="Calibri" w:hAnsi="Calibri" w:cs="Calibri"/>
          <w:bCs/>
          <w:color w:val="000000" w:themeColor="text1"/>
        </w:rPr>
        <w:t xml:space="preserve"> acquis et des nouveaux savoir ;</w:t>
      </w:r>
    </w:p>
    <w:p w14:paraId="6FC1CD5B" w14:textId="7EFFE1EC" w:rsidR="006A5F2B" w:rsidRPr="00E077CC" w:rsidRDefault="0004503E" w:rsidP="00FD3BAD">
      <w:pPr>
        <w:pStyle w:val="Paragraphedeliste"/>
        <w:numPr>
          <w:ilvl w:val="1"/>
          <w:numId w:val="7"/>
        </w:numPr>
        <w:spacing w:after="0" w:line="240" w:lineRule="auto"/>
        <w:jc w:val="both"/>
        <w:rPr>
          <w:rFonts w:ascii="Calibri" w:eastAsia="Times New Roman" w:hAnsi="Calibri" w:cs="Calibri"/>
          <w:bCs/>
          <w:color w:val="000000" w:themeColor="text1"/>
          <w:lang w:eastAsia="fr-FR"/>
        </w:rPr>
      </w:pPr>
      <w:r>
        <w:rPr>
          <w:rFonts w:ascii="Calibri" w:hAnsi="Calibri" w:cs="Calibri"/>
          <w:bCs/>
          <w:color w:val="000000" w:themeColor="text1"/>
        </w:rPr>
        <w:t>o</w:t>
      </w:r>
      <w:r w:rsidR="006A5F2B" w:rsidRPr="00E077CC">
        <w:rPr>
          <w:rFonts w:ascii="Calibri" w:hAnsi="Calibri" w:cs="Calibri"/>
          <w:bCs/>
          <w:color w:val="000000" w:themeColor="text1"/>
        </w:rPr>
        <w:t>rganiser une formation pratique et appropriée en ma</w:t>
      </w:r>
      <w:r>
        <w:rPr>
          <w:rFonts w:ascii="Calibri" w:hAnsi="Calibri" w:cs="Calibri"/>
          <w:bCs/>
          <w:color w:val="000000" w:themeColor="text1"/>
        </w:rPr>
        <w:t>tière d’hygiène et de sécurité ;</w:t>
      </w:r>
    </w:p>
    <w:p w14:paraId="2CE3BA66" w14:textId="2A9AA3A8" w:rsidR="006A5F2B" w:rsidRPr="0004503E" w:rsidRDefault="0004503E" w:rsidP="00FD3BAD">
      <w:pPr>
        <w:pStyle w:val="Paragraphedeliste"/>
        <w:numPr>
          <w:ilvl w:val="1"/>
          <w:numId w:val="7"/>
        </w:numPr>
        <w:spacing w:after="0" w:line="240" w:lineRule="auto"/>
        <w:jc w:val="both"/>
        <w:rPr>
          <w:rFonts w:ascii="Calibri" w:eastAsia="Times New Roman" w:hAnsi="Calibri" w:cs="Calibri"/>
          <w:bCs/>
          <w:color w:val="000000" w:themeColor="text1"/>
          <w:lang w:eastAsia="fr-FR"/>
        </w:rPr>
      </w:pPr>
      <w:r>
        <w:rPr>
          <w:rFonts w:ascii="Calibri" w:eastAsia="Times New Roman" w:hAnsi="Calibri" w:cs="Calibri"/>
          <w:bCs/>
          <w:color w:val="000000" w:themeColor="text1"/>
          <w:lang w:eastAsia="fr-FR"/>
        </w:rPr>
        <w:t>o</w:t>
      </w:r>
      <w:r w:rsidR="006A5F2B" w:rsidRPr="00E077CC">
        <w:rPr>
          <w:rFonts w:ascii="Calibri" w:eastAsia="Times New Roman" w:hAnsi="Calibri" w:cs="Calibri"/>
          <w:bCs/>
          <w:color w:val="000000" w:themeColor="text1"/>
          <w:lang w:eastAsia="fr-FR"/>
        </w:rPr>
        <w:t>rganiser les formations et habilitations lorsque celles-ci sont nécessaires (</w:t>
      </w:r>
      <w:r w:rsidR="006A5F2B" w:rsidRPr="00E077CC">
        <w:rPr>
          <w:rFonts w:ascii="Calibri" w:hAnsi="Calibri" w:cs="Calibri"/>
          <w:bCs/>
          <w:color w:val="000000" w:themeColor="text1"/>
        </w:rPr>
        <w:t>les habilitations électriques / montage et démontage des échafaudages)</w:t>
      </w:r>
      <w:r>
        <w:rPr>
          <w:rFonts w:ascii="Calibri" w:hAnsi="Calibri" w:cs="Calibri"/>
          <w:bCs/>
          <w:color w:val="000000" w:themeColor="text1"/>
        </w:rPr>
        <w:t>.</w:t>
      </w:r>
    </w:p>
    <w:p w14:paraId="43B2A7F9" w14:textId="2C0ED542" w:rsidR="006A5F2B" w:rsidRPr="0004503E" w:rsidRDefault="006A5F2B" w:rsidP="00FD3BAD">
      <w:pPr>
        <w:pStyle w:val="Paragraphedeliste"/>
        <w:numPr>
          <w:ilvl w:val="0"/>
          <w:numId w:val="7"/>
        </w:numPr>
        <w:spacing w:after="0" w:line="240" w:lineRule="auto"/>
        <w:jc w:val="both"/>
        <w:rPr>
          <w:rFonts w:ascii="Calibri" w:eastAsia="Times New Roman" w:hAnsi="Calibri" w:cs="Calibri"/>
          <w:bCs/>
          <w:color w:val="000000" w:themeColor="text1"/>
          <w:lang w:eastAsia="fr-FR"/>
        </w:rPr>
      </w:pPr>
      <w:r w:rsidRPr="00E077CC">
        <w:rPr>
          <w:rFonts w:ascii="Calibri" w:hAnsi="Calibri" w:cs="Calibri"/>
          <w:bCs/>
          <w:color w:val="000000" w:themeColor="text1"/>
        </w:rPr>
        <w:t>P</w:t>
      </w:r>
      <w:r w:rsidR="0004503E">
        <w:rPr>
          <w:rFonts w:ascii="Calibri" w:hAnsi="Calibri" w:cs="Calibri"/>
          <w:bCs/>
          <w:color w:val="000000" w:themeColor="text1"/>
        </w:rPr>
        <w:t xml:space="preserve">rotéger les agents en mettant </w:t>
      </w:r>
      <w:r w:rsidRPr="0004503E">
        <w:rPr>
          <w:rFonts w:ascii="Calibri" w:hAnsi="Calibri" w:cs="Calibri"/>
          <w:bCs/>
          <w:color w:val="000000" w:themeColor="text1"/>
        </w:rPr>
        <w:t>à disposition des agents</w:t>
      </w:r>
      <w:r w:rsidR="0004503E">
        <w:rPr>
          <w:rFonts w:ascii="Calibri" w:hAnsi="Calibri" w:cs="Calibri"/>
          <w:bCs/>
          <w:color w:val="000000" w:themeColor="text1"/>
        </w:rPr>
        <w:t> :</w:t>
      </w:r>
    </w:p>
    <w:p w14:paraId="37E2C1AA" w14:textId="2327A231" w:rsidR="006A5F2B" w:rsidRPr="00E077CC" w:rsidRDefault="006A5F2B" w:rsidP="00FD3BAD">
      <w:pPr>
        <w:pStyle w:val="Paragraphedeliste"/>
        <w:numPr>
          <w:ilvl w:val="1"/>
          <w:numId w:val="7"/>
        </w:numPr>
        <w:spacing w:after="0" w:line="240" w:lineRule="auto"/>
        <w:jc w:val="both"/>
        <w:rPr>
          <w:rFonts w:ascii="Calibri" w:eastAsia="Times New Roman" w:hAnsi="Calibri" w:cs="Calibri"/>
          <w:bCs/>
          <w:color w:val="000000" w:themeColor="text1"/>
          <w:lang w:eastAsia="fr-FR"/>
        </w:rPr>
      </w:pPr>
      <w:r w:rsidRPr="00E077CC">
        <w:rPr>
          <w:rFonts w:ascii="Calibri" w:hAnsi="Calibri" w:cs="Calibri"/>
          <w:bCs/>
          <w:color w:val="000000" w:themeColor="text1"/>
        </w:rPr>
        <w:t>des équipements de travail conformes et maintenus en état de conformité en fonction des diffé</w:t>
      </w:r>
      <w:r w:rsidR="0004503E">
        <w:rPr>
          <w:rFonts w:ascii="Calibri" w:hAnsi="Calibri" w:cs="Calibri"/>
          <w:bCs/>
          <w:color w:val="000000" w:themeColor="text1"/>
        </w:rPr>
        <w:t>rentes exigences réglementaires ;</w:t>
      </w:r>
    </w:p>
    <w:p w14:paraId="112C782B" w14:textId="0536B6C2" w:rsidR="006A5F2B" w:rsidRPr="00E077CC" w:rsidRDefault="006A5F2B" w:rsidP="00FD3BAD">
      <w:pPr>
        <w:pStyle w:val="Paragraphedeliste"/>
        <w:numPr>
          <w:ilvl w:val="1"/>
          <w:numId w:val="7"/>
        </w:numPr>
        <w:spacing w:after="0" w:line="240" w:lineRule="auto"/>
        <w:jc w:val="both"/>
        <w:rPr>
          <w:rFonts w:ascii="Calibri" w:eastAsia="Times New Roman" w:hAnsi="Calibri" w:cs="Calibri"/>
          <w:bCs/>
          <w:color w:val="000000" w:themeColor="text1"/>
          <w:lang w:eastAsia="fr-FR"/>
        </w:rPr>
      </w:pPr>
      <w:r w:rsidRPr="00E077CC">
        <w:rPr>
          <w:rFonts w:ascii="Calibri" w:hAnsi="Calibri" w:cs="Calibri"/>
          <w:bCs/>
          <w:color w:val="000000" w:themeColor="text1"/>
        </w:rPr>
        <w:t xml:space="preserve">les équipements de protection individuelle (EPI) nécessaires </w:t>
      </w:r>
      <w:r w:rsidR="0004503E">
        <w:rPr>
          <w:rFonts w:ascii="Calibri" w:hAnsi="Calibri" w:cs="Calibri"/>
          <w:bCs/>
          <w:color w:val="000000" w:themeColor="text1"/>
        </w:rPr>
        <w:t>à l’exécution de leurs missions ;</w:t>
      </w:r>
    </w:p>
    <w:p w14:paraId="720AC230" w14:textId="70EC5076" w:rsidR="006A5F2B" w:rsidRPr="00E077CC" w:rsidRDefault="006A5F2B" w:rsidP="00FD3BAD">
      <w:pPr>
        <w:pStyle w:val="Paragraphedeliste"/>
        <w:numPr>
          <w:ilvl w:val="1"/>
          <w:numId w:val="7"/>
        </w:numPr>
        <w:spacing w:after="0" w:line="240" w:lineRule="auto"/>
        <w:jc w:val="both"/>
        <w:rPr>
          <w:rFonts w:ascii="Calibri" w:eastAsia="Times New Roman" w:hAnsi="Calibri" w:cs="Calibri"/>
          <w:bCs/>
          <w:color w:val="000000" w:themeColor="text1"/>
          <w:lang w:eastAsia="fr-FR"/>
        </w:rPr>
      </w:pPr>
      <w:r w:rsidRPr="00E077CC">
        <w:rPr>
          <w:rFonts w:ascii="Calibri" w:hAnsi="Calibri" w:cs="Calibri"/>
          <w:bCs/>
          <w:color w:val="000000" w:themeColor="text1"/>
        </w:rPr>
        <w:t>Former les agents à l’utilisation des EPI</w:t>
      </w:r>
      <w:r w:rsidR="0004503E">
        <w:rPr>
          <w:rFonts w:ascii="Calibri" w:hAnsi="Calibri" w:cs="Calibri"/>
          <w:bCs/>
          <w:color w:val="000000" w:themeColor="text1"/>
        </w:rPr>
        <w:t> ;</w:t>
      </w:r>
    </w:p>
    <w:p w14:paraId="2B399B38" w14:textId="11350A08" w:rsidR="006A5F2B" w:rsidRPr="0004503E" w:rsidRDefault="006A5F2B" w:rsidP="00FD3BAD">
      <w:pPr>
        <w:pStyle w:val="Paragraphedeliste"/>
        <w:numPr>
          <w:ilvl w:val="1"/>
          <w:numId w:val="7"/>
        </w:numPr>
        <w:autoSpaceDE w:val="0"/>
        <w:autoSpaceDN w:val="0"/>
        <w:adjustRightInd w:val="0"/>
        <w:spacing w:after="0" w:line="240" w:lineRule="auto"/>
        <w:jc w:val="both"/>
        <w:rPr>
          <w:rFonts w:ascii="Calibri" w:hAnsi="Calibri" w:cs="Calibri"/>
          <w:bCs/>
          <w:color w:val="000000" w:themeColor="text1"/>
        </w:rPr>
      </w:pPr>
      <w:r w:rsidRPr="00E077CC">
        <w:rPr>
          <w:rFonts w:ascii="Calibri" w:hAnsi="Calibri" w:cs="Calibri"/>
          <w:bCs/>
          <w:color w:val="000000" w:themeColor="text1"/>
        </w:rPr>
        <w:t>Contrôler ou faire contrôler les EPI soumis à un contrôle</w:t>
      </w:r>
      <w:r w:rsidR="0004503E">
        <w:rPr>
          <w:rFonts w:ascii="Calibri" w:hAnsi="Calibri" w:cs="Calibri"/>
          <w:bCs/>
          <w:color w:val="000000" w:themeColor="text1"/>
        </w:rPr>
        <w:t xml:space="preserve"> périodique.</w:t>
      </w:r>
    </w:p>
    <w:p w14:paraId="5C04829E" w14:textId="77777777" w:rsidR="006A5F2B" w:rsidRPr="00E077CC" w:rsidRDefault="006A5F2B" w:rsidP="00FD3BAD">
      <w:pPr>
        <w:pStyle w:val="Paragraphedeliste"/>
        <w:numPr>
          <w:ilvl w:val="0"/>
          <w:numId w:val="7"/>
        </w:numPr>
        <w:spacing w:after="0" w:line="240" w:lineRule="auto"/>
        <w:jc w:val="both"/>
        <w:rPr>
          <w:rFonts w:ascii="Calibri" w:eastAsia="Times New Roman" w:hAnsi="Calibri" w:cs="Calibri"/>
          <w:bCs/>
          <w:color w:val="000000" w:themeColor="text1"/>
          <w:lang w:eastAsia="fr-FR"/>
        </w:rPr>
      </w:pPr>
      <w:r w:rsidRPr="00E077CC">
        <w:rPr>
          <w:rFonts w:ascii="Calibri" w:hAnsi="Calibri" w:cs="Calibri"/>
          <w:bCs/>
          <w:color w:val="000000" w:themeColor="text1"/>
        </w:rPr>
        <w:t>Organiser les premiers secours au sein de la collectivité :</w:t>
      </w:r>
    </w:p>
    <w:p w14:paraId="3413C7FB" w14:textId="77777777" w:rsidR="006A5F2B" w:rsidRPr="00E077CC" w:rsidRDefault="006A5F2B" w:rsidP="00FD3BAD">
      <w:pPr>
        <w:pStyle w:val="Paragraphedeliste"/>
        <w:numPr>
          <w:ilvl w:val="1"/>
          <w:numId w:val="7"/>
        </w:numPr>
        <w:spacing w:after="0" w:line="240" w:lineRule="auto"/>
        <w:jc w:val="both"/>
        <w:rPr>
          <w:rFonts w:ascii="Calibri" w:eastAsia="Times New Roman" w:hAnsi="Calibri" w:cs="Calibri"/>
          <w:bCs/>
          <w:color w:val="000000" w:themeColor="text1"/>
          <w:lang w:eastAsia="fr-FR"/>
        </w:rPr>
      </w:pPr>
      <w:r w:rsidRPr="00E077CC">
        <w:rPr>
          <w:rFonts w:ascii="Calibri" w:hAnsi="Calibri" w:cs="Calibri"/>
          <w:bCs/>
          <w:color w:val="000000" w:themeColor="text1"/>
        </w:rPr>
        <w:t xml:space="preserve">Afficher les numéros d’urgence </w:t>
      </w:r>
    </w:p>
    <w:p w14:paraId="75EBC731" w14:textId="77777777" w:rsidR="006A5F2B" w:rsidRPr="00E077CC" w:rsidRDefault="006A5F2B" w:rsidP="00FD3BAD">
      <w:pPr>
        <w:pStyle w:val="Paragraphedeliste"/>
        <w:numPr>
          <w:ilvl w:val="1"/>
          <w:numId w:val="7"/>
        </w:numPr>
        <w:spacing w:after="0" w:line="240" w:lineRule="auto"/>
        <w:jc w:val="both"/>
        <w:rPr>
          <w:rFonts w:ascii="Calibri" w:eastAsia="Times New Roman" w:hAnsi="Calibri" w:cs="Calibri"/>
          <w:bCs/>
          <w:color w:val="000000" w:themeColor="text1"/>
          <w:lang w:eastAsia="fr-FR"/>
        </w:rPr>
      </w:pPr>
      <w:r w:rsidRPr="00E077CC">
        <w:rPr>
          <w:rFonts w:ascii="Calibri" w:hAnsi="Calibri" w:cs="Calibri"/>
          <w:bCs/>
          <w:color w:val="000000" w:themeColor="text1"/>
        </w:rPr>
        <w:t>Mettre en place des trousses de premiers soins dans les différents bâtiments et véhicules</w:t>
      </w:r>
    </w:p>
    <w:p w14:paraId="69E333A7" w14:textId="3873BA18" w:rsidR="004D54F7" w:rsidRPr="0004503E" w:rsidRDefault="006A5F2B" w:rsidP="00FD3BAD">
      <w:pPr>
        <w:pStyle w:val="Paragraphedeliste"/>
        <w:numPr>
          <w:ilvl w:val="1"/>
          <w:numId w:val="7"/>
        </w:numPr>
        <w:spacing w:after="0" w:line="240" w:lineRule="auto"/>
        <w:jc w:val="both"/>
        <w:rPr>
          <w:rFonts w:ascii="Calibri" w:eastAsia="Times New Roman" w:hAnsi="Calibri" w:cs="Calibri"/>
          <w:bCs/>
          <w:color w:val="000000" w:themeColor="text1"/>
          <w:lang w:eastAsia="fr-FR"/>
        </w:rPr>
      </w:pPr>
      <w:r w:rsidRPr="00E077CC">
        <w:rPr>
          <w:rFonts w:ascii="Calibri" w:hAnsi="Calibri" w:cs="Calibri"/>
          <w:bCs/>
          <w:color w:val="000000" w:themeColor="text1"/>
        </w:rPr>
        <w:t>Former les agents aux gestes de premiers secours</w:t>
      </w:r>
    </w:p>
    <w:p w14:paraId="4C4175D1" w14:textId="4943C458" w:rsidR="00D1593B" w:rsidRPr="00E077CC" w:rsidRDefault="00D1593B" w:rsidP="00FD3BAD">
      <w:pPr>
        <w:pStyle w:val="Paragraphedeliste"/>
        <w:numPr>
          <w:ilvl w:val="0"/>
          <w:numId w:val="7"/>
        </w:numPr>
        <w:spacing w:after="0" w:line="240" w:lineRule="auto"/>
        <w:jc w:val="both"/>
        <w:rPr>
          <w:rFonts w:ascii="Calibri" w:eastAsia="Times New Roman" w:hAnsi="Calibri" w:cs="Calibri"/>
          <w:bCs/>
          <w:color w:val="000000" w:themeColor="text1"/>
          <w:lang w:eastAsia="fr-FR"/>
        </w:rPr>
      </w:pPr>
      <w:r w:rsidRPr="00E077CC">
        <w:rPr>
          <w:rFonts w:ascii="Calibri" w:eastAsia="Times New Roman" w:hAnsi="Calibri" w:cs="Calibri"/>
          <w:bCs/>
          <w:color w:val="000000" w:themeColor="text1"/>
          <w:lang w:eastAsia="fr-FR"/>
        </w:rPr>
        <w:lastRenderedPageBreak/>
        <w:t xml:space="preserve">Désigner </w:t>
      </w:r>
      <w:r w:rsidR="0004503E">
        <w:rPr>
          <w:rFonts w:ascii="Calibri" w:eastAsia="Times New Roman" w:hAnsi="Calibri" w:cs="Calibri"/>
          <w:bCs/>
          <w:color w:val="000000" w:themeColor="text1"/>
          <w:lang w:eastAsia="fr-FR"/>
        </w:rPr>
        <w:t>un(</w:t>
      </w:r>
      <w:r w:rsidRPr="00E077CC">
        <w:rPr>
          <w:rFonts w:ascii="Calibri" w:eastAsia="Times New Roman" w:hAnsi="Calibri" w:cs="Calibri"/>
          <w:bCs/>
          <w:color w:val="000000" w:themeColor="text1"/>
          <w:lang w:eastAsia="fr-FR"/>
        </w:rPr>
        <w:t>e</w:t>
      </w:r>
      <w:r w:rsidR="0004503E">
        <w:rPr>
          <w:rFonts w:ascii="Calibri" w:eastAsia="Times New Roman" w:hAnsi="Calibri" w:cs="Calibri"/>
          <w:bCs/>
          <w:color w:val="000000" w:themeColor="text1"/>
          <w:lang w:eastAsia="fr-FR"/>
        </w:rPr>
        <w:t>)/des assistant(e)</w:t>
      </w:r>
      <w:r w:rsidRPr="00E077CC">
        <w:rPr>
          <w:rFonts w:ascii="Calibri" w:eastAsia="Times New Roman" w:hAnsi="Calibri" w:cs="Calibri"/>
          <w:bCs/>
          <w:color w:val="000000" w:themeColor="text1"/>
          <w:lang w:eastAsia="fr-FR"/>
        </w:rPr>
        <w:t xml:space="preserve">s de </w:t>
      </w:r>
      <w:r w:rsidR="0004503E">
        <w:rPr>
          <w:rFonts w:ascii="Calibri" w:eastAsia="Times New Roman" w:hAnsi="Calibri" w:cs="Calibri"/>
          <w:bCs/>
          <w:color w:val="000000" w:themeColor="text1"/>
          <w:lang w:eastAsia="fr-FR"/>
        </w:rPr>
        <w:t>prévention en lien avec l’Agent(</w:t>
      </w:r>
      <w:r w:rsidRPr="00E077CC">
        <w:rPr>
          <w:rFonts w:ascii="Calibri" w:eastAsia="Times New Roman" w:hAnsi="Calibri" w:cs="Calibri"/>
          <w:bCs/>
          <w:color w:val="000000" w:themeColor="text1"/>
          <w:lang w:eastAsia="fr-FR"/>
        </w:rPr>
        <w:t>e</w:t>
      </w:r>
      <w:r w:rsidR="0004503E">
        <w:rPr>
          <w:rFonts w:ascii="Calibri" w:eastAsia="Times New Roman" w:hAnsi="Calibri" w:cs="Calibri"/>
          <w:bCs/>
          <w:color w:val="000000" w:themeColor="text1"/>
          <w:lang w:eastAsia="fr-FR"/>
        </w:rPr>
        <w:t>) chargé(</w:t>
      </w:r>
      <w:r w:rsidRPr="00E077CC">
        <w:rPr>
          <w:rFonts w:ascii="Calibri" w:eastAsia="Times New Roman" w:hAnsi="Calibri" w:cs="Calibri"/>
          <w:bCs/>
          <w:color w:val="000000" w:themeColor="text1"/>
          <w:lang w:eastAsia="fr-FR"/>
        </w:rPr>
        <w:t>e</w:t>
      </w:r>
      <w:r w:rsidR="0004503E">
        <w:rPr>
          <w:rFonts w:ascii="Calibri" w:eastAsia="Times New Roman" w:hAnsi="Calibri" w:cs="Calibri"/>
          <w:bCs/>
          <w:color w:val="000000" w:themeColor="text1"/>
          <w:lang w:eastAsia="fr-FR"/>
        </w:rPr>
        <w:t>)</w:t>
      </w:r>
      <w:r w:rsidRPr="00E077CC">
        <w:rPr>
          <w:rFonts w:ascii="Calibri" w:eastAsia="Times New Roman" w:hAnsi="Calibri" w:cs="Calibri"/>
          <w:bCs/>
          <w:color w:val="000000" w:themeColor="text1"/>
          <w:lang w:eastAsia="fr-FR"/>
        </w:rPr>
        <w:t xml:space="preserve"> d</w:t>
      </w:r>
      <w:r w:rsidR="00DB7F10" w:rsidRPr="00E077CC">
        <w:rPr>
          <w:rFonts w:ascii="Calibri" w:eastAsia="Times New Roman" w:hAnsi="Calibri" w:cs="Calibri"/>
          <w:bCs/>
          <w:color w:val="000000" w:themeColor="text1"/>
          <w:lang w:eastAsia="fr-FR"/>
        </w:rPr>
        <w:t>e la</w:t>
      </w:r>
      <w:r w:rsidRPr="00E077CC">
        <w:rPr>
          <w:rFonts w:ascii="Calibri" w:eastAsia="Times New Roman" w:hAnsi="Calibri" w:cs="Calibri"/>
          <w:bCs/>
          <w:color w:val="000000" w:themeColor="text1"/>
          <w:lang w:eastAsia="fr-FR"/>
        </w:rPr>
        <w:t xml:space="preserve"> Fonction d’Inspection (ACFI)</w:t>
      </w:r>
      <w:r w:rsidR="0004503E">
        <w:rPr>
          <w:rFonts w:ascii="Calibri" w:eastAsia="Times New Roman" w:hAnsi="Calibri" w:cs="Calibri"/>
          <w:bCs/>
          <w:color w:val="000000" w:themeColor="text1"/>
          <w:lang w:eastAsia="fr-FR"/>
        </w:rPr>
        <w:t>.</w:t>
      </w:r>
    </w:p>
    <w:p w14:paraId="0651BF33" w14:textId="1FB8D11F" w:rsidR="00EA4F2F" w:rsidRPr="00E077CC" w:rsidRDefault="00EA4F2F" w:rsidP="00FD3BAD">
      <w:pPr>
        <w:pStyle w:val="Paragraphedeliste"/>
        <w:numPr>
          <w:ilvl w:val="0"/>
          <w:numId w:val="7"/>
        </w:numPr>
        <w:spacing w:after="0" w:line="240" w:lineRule="auto"/>
        <w:jc w:val="both"/>
        <w:rPr>
          <w:rFonts w:ascii="Calibri" w:eastAsia="Times New Roman" w:hAnsi="Calibri" w:cs="Calibri"/>
          <w:bCs/>
          <w:color w:val="000000" w:themeColor="text1"/>
          <w:lang w:eastAsia="fr-FR"/>
        </w:rPr>
      </w:pPr>
      <w:r w:rsidRPr="00E077CC">
        <w:rPr>
          <w:rFonts w:ascii="Calibri" w:hAnsi="Calibri" w:cs="Calibri"/>
          <w:bCs/>
          <w:color w:val="000000" w:themeColor="text1"/>
        </w:rPr>
        <w:t xml:space="preserve">Mener une politique d’intégration des travailleurs </w:t>
      </w:r>
      <w:r w:rsidR="005265AC" w:rsidRPr="00E077CC">
        <w:rPr>
          <w:rFonts w:ascii="Calibri" w:hAnsi="Calibri" w:cs="Calibri"/>
          <w:bCs/>
          <w:color w:val="000000" w:themeColor="text1"/>
        </w:rPr>
        <w:t xml:space="preserve">en situation de </w:t>
      </w:r>
      <w:r w:rsidRPr="00E077CC">
        <w:rPr>
          <w:rFonts w:ascii="Calibri" w:hAnsi="Calibri" w:cs="Calibri"/>
          <w:bCs/>
          <w:color w:val="000000" w:themeColor="text1"/>
        </w:rPr>
        <w:t>handicap :</w:t>
      </w:r>
    </w:p>
    <w:p w14:paraId="0920CD11" w14:textId="74D3EA4E" w:rsidR="00EA4F2F" w:rsidRPr="00E077CC" w:rsidRDefault="00EA4F2F" w:rsidP="00FD3BAD">
      <w:pPr>
        <w:numPr>
          <w:ilvl w:val="1"/>
          <w:numId w:val="7"/>
        </w:numPr>
        <w:spacing w:after="0" w:line="240" w:lineRule="auto"/>
        <w:rPr>
          <w:rFonts w:ascii="Calibri" w:eastAsia="Times New Roman" w:hAnsi="Calibri" w:cs="Calibri"/>
          <w:lang w:eastAsia="fr-FR"/>
        </w:rPr>
      </w:pPr>
      <w:r w:rsidRPr="00E077CC">
        <w:rPr>
          <w:rFonts w:ascii="Calibri" w:eastAsia="Times New Roman" w:hAnsi="Calibri" w:cs="Calibri"/>
          <w:lang w:eastAsia="fr-FR"/>
        </w:rPr>
        <w:t xml:space="preserve">sensibiliser et former les acteurs à la thématique du handicap : élus, RH, </w:t>
      </w:r>
      <w:r w:rsidR="00CD2C26">
        <w:rPr>
          <w:rFonts w:ascii="Calibri" w:eastAsia="Times New Roman" w:hAnsi="Calibri" w:cs="Calibri"/>
          <w:lang w:eastAsia="fr-FR"/>
        </w:rPr>
        <w:t xml:space="preserve">encadrants, équipes… </w:t>
      </w:r>
      <w:r w:rsidR="0004503E">
        <w:rPr>
          <w:rFonts w:ascii="Calibri" w:eastAsia="Times New Roman" w:hAnsi="Calibri" w:cs="Calibri"/>
          <w:lang w:eastAsia="fr-FR"/>
        </w:rPr>
        <w:t>;</w:t>
      </w:r>
    </w:p>
    <w:p w14:paraId="4A67A7DE" w14:textId="296FE97E" w:rsidR="00EA4F2F" w:rsidRPr="00E077CC" w:rsidRDefault="00EA4F2F" w:rsidP="00FD3BAD">
      <w:pPr>
        <w:numPr>
          <w:ilvl w:val="1"/>
          <w:numId w:val="7"/>
        </w:numPr>
        <w:spacing w:after="0" w:line="240" w:lineRule="auto"/>
        <w:rPr>
          <w:rFonts w:ascii="Calibri" w:eastAsia="Times New Roman" w:hAnsi="Calibri" w:cs="Calibri"/>
          <w:lang w:eastAsia="fr-FR"/>
        </w:rPr>
      </w:pPr>
      <w:r w:rsidRPr="00E077CC">
        <w:rPr>
          <w:rFonts w:ascii="Calibri" w:eastAsia="Times New Roman" w:hAnsi="Calibri" w:cs="Calibri"/>
          <w:lang w:eastAsia="fr-FR"/>
        </w:rPr>
        <w:t>favoriser le recrutement de travailleurs handicapés</w:t>
      </w:r>
      <w:r w:rsidR="0004503E">
        <w:rPr>
          <w:rFonts w:ascii="Calibri" w:eastAsia="Times New Roman" w:hAnsi="Calibri" w:cs="Calibri"/>
          <w:lang w:eastAsia="fr-FR"/>
        </w:rPr>
        <w:t> ;</w:t>
      </w:r>
    </w:p>
    <w:p w14:paraId="059FCD50" w14:textId="28F1887D" w:rsidR="00EA4F2F" w:rsidRPr="00E077CC" w:rsidRDefault="00EA4F2F" w:rsidP="00FD3BAD">
      <w:pPr>
        <w:numPr>
          <w:ilvl w:val="1"/>
          <w:numId w:val="7"/>
        </w:numPr>
        <w:spacing w:after="0" w:line="240" w:lineRule="auto"/>
        <w:rPr>
          <w:rFonts w:ascii="Calibri" w:eastAsia="Times New Roman" w:hAnsi="Calibri" w:cs="Calibri"/>
          <w:lang w:eastAsia="fr-FR"/>
        </w:rPr>
      </w:pPr>
      <w:r w:rsidRPr="00E077CC">
        <w:rPr>
          <w:rFonts w:ascii="Calibri" w:eastAsia="Times New Roman" w:hAnsi="Calibri" w:cs="Calibri"/>
          <w:lang w:eastAsia="fr-FR"/>
        </w:rPr>
        <w:t>développer l’apprentissage pour les personnes en situation de handicap</w:t>
      </w:r>
      <w:r w:rsidR="0004503E">
        <w:rPr>
          <w:rFonts w:ascii="Calibri" w:eastAsia="Times New Roman" w:hAnsi="Calibri" w:cs="Calibri"/>
          <w:lang w:eastAsia="fr-FR"/>
        </w:rPr>
        <w:t> ;</w:t>
      </w:r>
    </w:p>
    <w:p w14:paraId="5E942B7C" w14:textId="550DDA7B" w:rsidR="00EA4F2F" w:rsidRPr="00E077CC" w:rsidRDefault="00EA4F2F" w:rsidP="00FD3BAD">
      <w:pPr>
        <w:numPr>
          <w:ilvl w:val="1"/>
          <w:numId w:val="7"/>
        </w:numPr>
        <w:spacing w:after="0" w:line="240" w:lineRule="auto"/>
        <w:rPr>
          <w:rFonts w:ascii="Calibri" w:eastAsia="Times New Roman" w:hAnsi="Calibri" w:cs="Calibri"/>
          <w:lang w:eastAsia="fr-FR"/>
        </w:rPr>
      </w:pPr>
      <w:r w:rsidRPr="00E077CC">
        <w:rPr>
          <w:rFonts w:ascii="Calibri" w:eastAsia="Times New Roman" w:hAnsi="Calibri" w:cs="Calibri"/>
          <w:lang w:eastAsia="fr-FR"/>
        </w:rPr>
        <w:t>favoriser le maintien dans l’emploi, de l’aménagement au reclassement</w:t>
      </w:r>
      <w:r w:rsidR="0004503E">
        <w:rPr>
          <w:rFonts w:ascii="Calibri" w:eastAsia="Times New Roman" w:hAnsi="Calibri" w:cs="Calibri"/>
          <w:lang w:eastAsia="fr-FR"/>
        </w:rPr>
        <w:t>.</w:t>
      </w:r>
    </w:p>
    <w:p w14:paraId="75552170" w14:textId="77777777" w:rsidR="004D54F7" w:rsidRPr="00E077CC" w:rsidRDefault="004D54F7" w:rsidP="00BF059D">
      <w:pPr>
        <w:spacing w:after="0" w:line="240" w:lineRule="auto"/>
        <w:rPr>
          <w:rFonts w:ascii="Calibri" w:eastAsia="Times New Roman" w:hAnsi="Calibri" w:cs="Calibri"/>
          <w:bCs/>
          <w:color w:val="000000" w:themeColor="text1"/>
          <w:sz w:val="23"/>
          <w:szCs w:val="23"/>
          <w:lang w:eastAsia="fr-FR"/>
        </w:rPr>
      </w:pPr>
    </w:p>
    <w:p w14:paraId="41CD8AB9" w14:textId="77777777" w:rsidR="0027074B" w:rsidRDefault="0027074B" w:rsidP="0004503E">
      <w:pPr>
        <w:spacing w:after="0" w:line="240" w:lineRule="auto"/>
        <w:jc w:val="center"/>
        <w:rPr>
          <w:rFonts w:ascii="Calibri" w:eastAsia="Times New Roman" w:hAnsi="Calibri" w:cs="Calibri"/>
          <w:b/>
          <w:bCs/>
          <w:color w:val="15559F" w:themeColor="accent2"/>
          <w:lang w:eastAsia="fr-FR"/>
        </w:rPr>
      </w:pPr>
    </w:p>
    <w:p w14:paraId="054FB0B4" w14:textId="77777777" w:rsidR="0027074B" w:rsidRDefault="0027074B" w:rsidP="0004503E">
      <w:pPr>
        <w:spacing w:after="0" w:line="240" w:lineRule="auto"/>
        <w:jc w:val="center"/>
        <w:rPr>
          <w:rFonts w:ascii="Calibri" w:eastAsia="Times New Roman" w:hAnsi="Calibri" w:cs="Calibri"/>
          <w:b/>
          <w:bCs/>
          <w:color w:val="15559F" w:themeColor="accent2"/>
          <w:lang w:eastAsia="fr-FR"/>
        </w:rPr>
      </w:pPr>
    </w:p>
    <w:p w14:paraId="708E31EE" w14:textId="77777777" w:rsidR="0004503E" w:rsidRPr="001B2BE4" w:rsidRDefault="0004503E" w:rsidP="0004503E">
      <w:pPr>
        <w:spacing w:after="0" w:line="240" w:lineRule="auto"/>
        <w:jc w:val="center"/>
        <w:rPr>
          <w:rFonts w:ascii="Calibri" w:eastAsia="Times New Roman" w:hAnsi="Calibri" w:cs="Calibri"/>
          <w:b/>
          <w:bCs/>
          <w:color w:val="15559F" w:themeColor="accent2"/>
          <w:lang w:eastAsia="fr-FR"/>
        </w:rPr>
      </w:pPr>
      <w:r w:rsidRPr="001B2BE4">
        <w:rPr>
          <w:rFonts w:ascii="Calibri" w:eastAsia="Times New Roman" w:hAnsi="Calibri" w:cs="Calibri"/>
          <w:b/>
          <w:bCs/>
          <w:color w:val="15559F" w:themeColor="accent2"/>
          <w:lang w:eastAsia="fr-FR"/>
        </w:rPr>
        <w:t>Programmation prévisionnelle de la stratégie pluriannuelle</w:t>
      </w:r>
    </w:p>
    <w:p w14:paraId="1A1E6FB9" w14:textId="77777777" w:rsidR="0004503E" w:rsidRPr="00E077CC" w:rsidRDefault="0004503E" w:rsidP="0004503E">
      <w:pPr>
        <w:spacing w:after="0" w:line="240" w:lineRule="auto"/>
        <w:rPr>
          <w:rFonts w:ascii="Calibri" w:eastAsia="Times New Roman" w:hAnsi="Calibri" w:cs="Calibri"/>
          <w:bCs/>
          <w:color w:val="000000" w:themeColor="text1"/>
          <w:sz w:val="23"/>
          <w:szCs w:val="23"/>
          <w:lang w:eastAsia="fr-FR"/>
        </w:rPr>
      </w:pPr>
    </w:p>
    <w:tbl>
      <w:tblPr>
        <w:tblStyle w:val="Grilledutableau"/>
        <w:tblW w:w="0" w:type="auto"/>
        <w:jc w:val="center"/>
        <w:tblBorders>
          <w:top w:val="single" w:sz="4" w:space="0" w:color="15559F" w:themeColor="accent2"/>
          <w:left w:val="single" w:sz="4" w:space="0" w:color="15559F" w:themeColor="accent2"/>
          <w:bottom w:val="single" w:sz="4" w:space="0" w:color="15559F" w:themeColor="accent2"/>
          <w:right w:val="single" w:sz="4" w:space="0" w:color="15559F" w:themeColor="accent2"/>
          <w:insideH w:val="single" w:sz="4" w:space="0" w:color="15559F" w:themeColor="accent2"/>
          <w:insideV w:val="single" w:sz="4" w:space="0" w:color="15559F" w:themeColor="accent2"/>
        </w:tblBorders>
        <w:tblLook w:val="04A0" w:firstRow="1" w:lastRow="0" w:firstColumn="1" w:lastColumn="0" w:noHBand="0" w:noVBand="1"/>
      </w:tblPr>
      <w:tblGrid>
        <w:gridCol w:w="1520"/>
        <w:gridCol w:w="1276"/>
        <w:gridCol w:w="1277"/>
        <w:gridCol w:w="1277"/>
        <w:gridCol w:w="1278"/>
        <w:gridCol w:w="1278"/>
        <w:gridCol w:w="1278"/>
      </w:tblGrid>
      <w:tr w:rsidR="0004503E" w:rsidRPr="00E077CC" w14:paraId="74DDFCC3" w14:textId="77777777" w:rsidTr="00612413">
        <w:trPr>
          <w:jc w:val="center"/>
        </w:trPr>
        <w:tc>
          <w:tcPr>
            <w:tcW w:w="1398" w:type="dxa"/>
            <w:shd w:val="clear" w:color="auto" w:fill="71ABBA" w:themeFill="accent1"/>
            <w:vAlign w:val="center"/>
          </w:tcPr>
          <w:p w14:paraId="1CB0D437" w14:textId="77777777" w:rsidR="0004503E" w:rsidRPr="00F335EA" w:rsidRDefault="0004503E" w:rsidP="00DC4492">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ACTIONS DU PLAN PLURIANNUEL</w:t>
            </w:r>
          </w:p>
        </w:tc>
        <w:tc>
          <w:tcPr>
            <w:tcW w:w="1276" w:type="dxa"/>
            <w:shd w:val="clear" w:color="auto" w:fill="71ABBA" w:themeFill="accent1"/>
            <w:vAlign w:val="center"/>
          </w:tcPr>
          <w:p w14:paraId="46CA0AD0" w14:textId="77777777" w:rsidR="0004503E" w:rsidRPr="00F335EA" w:rsidRDefault="0004503E" w:rsidP="00DC4492">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2021</w:t>
            </w:r>
          </w:p>
        </w:tc>
        <w:tc>
          <w:tcPr>
            <w:tcW w:w="1277" w:type="dxa"/>
            <w:shd w:val="clear" w:color="auto" w:fill="71ABBA" w:themeFill="accent1"/>
            <w:vAlign w:val="center"/>
          </w:tcPr>
          <w:p w14:paraId="500D9651" w14:textId="77777777" w:rsidR="0004503E" w:rsidRPr="00F335EA" w:rsidRDefault="0004503E" w:rsidP="00DC4492">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2022</w:t>
            </w:r>
          </w:p>
        </w:tc>
        <w:tc>
          <w:tcPr>
            <w:tcW w:w="1277" w:type="dxa"/>
            <w:shd w:val="clear" w:color="auto" w:fill="71ABBA" w:themeFill="accent1"/>
            <w:vAlign w:val="center"/>
          </w:tcPr>
          <w:p w14:paraId="344C8994" w14:textId="77777777" w:rsidR="0004503E" w:rsidRPr="00F335EA" w:rsidRDefault="0004503E" w:rsidP="00DC4492">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2023</w:t>
            </w:r>
          </w:p>
        </w:tc>
        <w:tc>
          <w:tcPr>
            <w:tcW w:w="1278" w:type="dxa"/>
            <w:shd w:val="clear" w:color="auto" w:fill="71ABBA" w:themeFill="accent1"/>
            <w:vAlign w:val="center"/>
          </w:tcPr>
          <w:p w14:paraId="7746B8AC" w14:textId="77777777" w:rsidR="0004503E" w:rsidRPr="00F335EA" w:rsidRDefault="0004503E" w:rsidP="00DC4492">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2024</w:t>
            </w:r>
          </w:p>
        </w:tc>
        <w:tc>
          <w:tcPr>
            <w:tcW w:w="1278" w:type="dxa"/>
            <w:shd w:val="clear" w:color="auto" w:fill="71ABBA" w:themeFill="accent1"/>
            <w:vAlign w:val="center"/>
          </w:tcPr>
          <w:p w14:paraId="6F278A61" w14:textId="77777777" w:rsidR="0004503E" w:rsidRPr="00F335EA" w:rsidRDefault="0004503E" w:rsidP="00DC4492">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2025</w:t>
            </w:r>
          </w:p>
        </w:tc>
        <w:tc>
          <w:tcPr>
            <w:tcW w:w="1278" w:type="dxa"/>
            <w:shd w:val="clear" w:color="auto" w:fill="71ABBA" w:themeFill="accent1"/>
            <w:vAlign w:val="center"/>
          </w:tcPr>
          <w:p w14:paraId="5AF49AA8" w14:textId="77777777" w:rsidR="0004503E" w:rsidRPr="00F335EA" w:rsidRDefault="0004503E" w:rsidP="00DC4492">
            <w:pPr>
              <w:jc w:val="center"/>
              <w:rPr>
                <w:rFonts w:ascii="Calibri" w:hAnsi="Calibri" w:cs="Calibri"/>
                <w:b/>
                <w:color w:val="FFFFFF" w:themeColor="background1"/>
                <w:lang w:bidi="he-IL"/>
              </w:rPr>
            </w:pPr>
            <w:r w:rsidRPr="00F335EA">
              <w:rPr>
                <w:rFonts w:ascii="Calibri" w:hAnsi="Calibri" w:cs="Calibri"/>
                <w:b/>
                <w:color w:val="FFFFFF" w:themeColor="background1"/>
                <w:lang w:bidi="he-IL"/>
              </w:rPr>
              <w:t>2026</w:t>
            </w:r>
          </w:p>
        </w:tc>
      </w:tr>
      <w:tr w:rsidR="0004503E" w:rsidRPr="00E077CC" w14:paraId="5ABB4E8F" w14:textId="77777777" w:rsidTr="00612413">
        <w:trPr>
          <w:jc w:val="center"/>
        </w:trPr>
        <w:tc>
          <w:tcPr>
            <w:tcW w:w="1398" w:type="dxa"/>
          </w:tcPr>
          <w:p w14:paraId="0336CDF6" w14:textId="77777777" w:rsidR="0004503E" w:rsidRPr="00E077CC" w:rsidRDefault="0004503E" w:rsidP="00DC4492">
            <w:pPr>
              <w:rPr>
                <w:rFonts w:ascii="Calibri" w:hAnsi="Calibri" w:cs="Calibri"/>
                <w:lang w:bidi="he-IL"/>
              </w:rPr>
            </w:pPr>
          </w:p>
          <w:p w14:paraId="6888196D" w14:textId="77777777" w:rsidR="0004503E" w:rsidRPr="00E077CC" w:rsidRDefault="0004503E" w:rsidP="00DC4492">
            <w:pPr>
              <w:rPr>
                <w:rFonts w:ascii="Calibri" w:hAnsi="Calibri" w:cs="Calibri"/>
                <w:lang w:bidi="he-IL"/>
              </w:rPr>
            </w:pPr>
          </w:p>
        </w:tc>
        <w:tc>
          <w:tcPr>
            <w:tcW w:w="1276" w:type="dxa"/>
          </w:tcPr>
          <w:p w14:paraId="48445A3E" w14:textId="77777777" w:rsidR="0004503E" w:rsidRPr="00E077CC" w:rsidRDefault="0004503E" w:rsidP="00DC4492">
            <w:pPr>
              <w:rPr>
                <w:rFonts w:ascii="Calibri" w:hAnsi="Calibri" w:cs="Calibri"/>
                <w:lang w:bidi="he-IL"/>
              </w:rPr>
            </w:pPr>
          </w:p>
        </w:tc>
        <w:tc>
          <w:tcPr>
            <w:tcW w:w="1277" w:type="dxa"/>
          </w:tcPr>
          <w:p w14:paraId="0146DFBC" w14:textId="77777777" w:rsidR="0004503E" w:rsidRPr="00E077CC" w:rsidRDefault="0004503E" w:rsidP="00DC4492">
            <w:pPr>
              <w:rPr>
                <w:rFonts w:ascii="Calibri" w:hAnsi="Calibri" w:cs="Calibri"/>
                <w:lang w:bidi="he-IL"/>
              </w:rPr>
            </w:pPr>
          </w:p>
        </w:tc>
        <w:tc>
          <w:tcPr>
            <w:tcW w:w="1277" w:type="dxa"/>
          </w:tcPr>
          <w:p w14:paraId="1701CF4B" w14:textId="77777777" w:rsidR="0004503E" w:rsidRPr="00E077CC" w:rsidRDefault="0004503E" w:rsidP="00DC4492">
            <w:pPr>
              <w:rPr>
                <w:rFonts w:ascii="Calibri" w:hAnsi="Calibri" w:cs="Calibri"/>
                <w:lang w:bidi="he-IL"/>
              </w:rPr>
            </w:pPr>
          </w:p>
        </w:tc>
        <w:tc>
          <w:tcPr>
            <w:tcW w:w="1278" w:type="dxa"/>
          </w:tcPr>
          <w:p w14:paraId="3B7A393A" w14:textId="77777777" w:rsidR="0004503E" w:rsidRPr="00E077CC" w:rsidRDefault="0004503E" w:rsidP="00DC4492">
            <w:pPr>
              <w:rPr>
                <w:rFonts w:ascii="Calibri" w:hAnsi="Calibri" w:cs="Calibri"/>
                <w:lang w:bidi="he-IL"/>
              </w:rPr>
            </w:pPr>
          </w:p>
        </w:tc>
        <w:tc>
          <w:tcPr>
            <w:tcW w:w="1278" w:type="dxa"/>
          </w:tcPr>
          <w:p w14:paraId="5AF24843" w14:textId="77777777" w:rsidR="0004503E" w:rsidRPr="00E077CC" w:rsidRDefault="0004503E" w:rsidP="00DC4492">
            <w:pPr>
              <w:rPr>
                <w:rFonts w:ascii="Calibri" w:hAnsi="Calibri" w:cs="Calibri"/>
                <w:lang w:bidi="he-IL"/>
              </w:rPr>
            </w:pPr>
          </w:p>
        </w:tc>
        <w:tc>
          <w:tcPr>
            <w:tcW w:w="1278" w:type="dxa"/>
          </w:tcPr>
          <w:p w14:paraId="1BCB20F0" w14:textId="77777777" w:rsidR="0004503E" w:rsidRPr="00E077CC" w:rsidRDefault="0004503E" w:rsidP="00DC4492">
            <w:pPr>
              <w:rPr>
                <w:rFonts w:ascii="Calibri" w:hAnsi="Calibri" w:cs="Calibri"/>
                <w:lang w:bidi="he-IL"/>
              </w:rPr>
            </w:pPr>
          </w:p>
        </w:tc>
      </w:tr>
      <w:tr w:rsidR="0004503E" w:rsidRPr="00E077CC" w14:paraId="1FAF3FF7" w14:textId="77777777" w:rsidTr="00612413">
        <w:trPr>
          <w:jc w:val="center"/>
        </w:trPr>
        <w:tc>
          <w:tcPr>
            <w:tcW w:w="1398" w:type="dxa"/>
          </w:tcPr>
          <w:p w14:paraId="5EC1A6B4" w14:textId="77777777" w:rsidR="0004503E" w:rsidRPr="00E077CC" w:rsidRDefault="0004503E" w:rsidP="00DC4492">
            <w:pPr>
              <w:rPr>
                <w:rFonts w:ascii="Calibri" w:hAnsi="Calibri" w:cs="Calibri"/>
                <w:lang w:bidi="he-IL"/>
              </w:rPr>
            </w:pPr>
          </w:p>
          <w:p w14:paraId="462530AA" w14:textId="77777777" w:rsidR="0004503E" w:rsidRPr="00E077CC" w:rsidRDefault="0004503E" w:rsidP="00DC4492">
            <w:pPr>
              <w:rPr>
                <w:rFonts w:ascii="Calibri" w:hAnsi="Calibri" w:cs="Calibri"/>
                <w:lang w:bidi="he-IL"/>
              </w:rPr>
            </w:pPr>
          </w:p>
        </w:tc>
        <w:tc>
          <w:tcPr>
            <w:tcW w:w="1276" w:type="dxa"/>
          </w:tcPr>
          <w:p w14:paraId="1BC8CB78" w14:textId="77777777" w:rsidR="0004503E" w:rsidRPr="00E077CC" w:rsidRDefault="0004503E" w:rsidP="00DC4492">
            <w:pPr>
              <w:rPr>
                <w:rFonts w:ascii="Calibri" w:hAnsi="Calibri" w:cs="Calibri"/>
                <w:lang w:bidi="he-IL"/>
              </w:rPr>
            </w:pPr>
          </w:p>
        </w:tc>
        <w:tc>
          <w:tcPr>
            <w:tcW w:w="1277" w:type="dxa"/>
          </w:tcPr>
          <w:p w14:paraId="013268AE" w14:textId="77777777" w:rsidR="0004503E" w:rsidRPr="00E077CC" w:rsidRDefault="0004503E" w:rsidP="00DC4492">
            <w:pPr>
              <w:rPr>
                <w:rFonts w:ascii="Calibri" w:hAnsi="Calibri" w:cs="Calibri"/>
                <w:lang w:bidi="he-IL"/>
              </w:rPr>
            </w:pPr>
          </w:p>
        </w:tc>
        <w:tc>
          <w:tcPr>
            <w:tcW w:w="1277" w:type="dxa"/>
          </w:tcPr>
          <w:p w14:paraId="05E68387" w14:textId="77777777" w:rsidR="0004503E" w:rsidRPr="00E077CC" w:rsidRDefault="0004503E" w:rsidP="00DC4492">
            <w:pPr>
              <w:rPr>
                <w:rFonts w:ascii="Calibri" w:hAnsi="Calibri" w:cs="Calibri"/>
                <w:lang w:bidi="he-IL"/>
              </w:rPr>
            </w:pPr>
          </w:p>
        </w:tc>
        <w:tc>
          <w:tcPr>
            <w:tcW w:w="1278" w:type="dxa"/>
          </w:tcPr>
          <w:p w14:paraId="77507AE1" w14:textId="77777777" w:rsidR="0004503E" w:rsidRPr="00E077CC" w:rsidRDefault="0004503E" w:rsidP="00DC4492">
            <w:pPr>
              <w:rPr>
                <w:rFonts w:ascii="Calibri" w:hAnsi="Calibri" w:cs="Calibri"/>
                <w:lang w:bidi="he-IL"/>
              </w:rPr>
            </w:pPr>
          </w:p>
        </w:tc>
        <w:tc>
          <w:tcPr>
            <w:tcW w:w="1278" w:type="dxa"/>
          </w:tcPr>
          <w:p w14:paraId="6586EED9" w14:textId="77777777" w:rsidR="0004503E" w:rsidRPr="00E077CC" w:rsidRDefault="0004503E" w:rsidP="00DC4492">
            <w:pPr>
              <w:rPr>
                <w:rFonts w:ascii="Calibri" w:hAnsi="Calibri" w:cs="Calibri"/>
                <w:lang w:bidi="he-IL"/>
              </w:rPr>
            </w:pPr>
          </w:p>
        </w:tc>
        <w:tc>
          <w:tcPr>
            <w:tcW w:w="1278" w:type="dxa"/>
          </w:tcPr>
          <w:p w14:paraId="0485E502" w14:textId="77777777" w:rsidR="0004503E" w:rsidRPr="00E077CC" w:rsidRDefault="0004503E" w:rsidP="00DC4492">
            <w:pPr>
              <w:rPr>
                <w:rFonts w:ascii="Calibri" w:hAnsi="Calibri" w:cs="Calibri"/>
                <w:lang w:bidi="he-IL"/>
              </w:rPr>
            </w:pPr>
          </w:p>
        </w:tc>
      </w:tr>
    </w:tbl>
    <w:p w14:paraId="79544FD0" w14:textId="3FC6F913" w:rsidR="0027074B" w:rsidRDefault="0027074B" w:rsidP="00BF059D">
      <w:pPr>
        <w:spacing w:after="0" w:line="240" w:lineRule="auto"/>
        <w:rPr>
          <w:rFonts w:ascii="Calibri" w:eastAsia="Times New Roman" w:hAnsi="Calibri" w:cs="Calibri"/>
          <w:b/>
          <w:bCs/>
          <w:color w:val="4472C4"/>
          <w:sz w:val="23"/>
          <w:szCs w:val="23"/>
          <w:lang w:eastAsia="fr-FR"/>
        </w:rPr>
      </w:pPr>
    </w:p>
    <w:p w14:paraId="4F4E2618" w14:textId="77777777" w:rsidR="0027074B" w:rsidRDefault="0027074B">
      <w:pPr>
        <w:rPr>
          <w:rFonts w:ascii="Calibri" w:eastAsia="Times New Roman" w:hAnsi="Calibri" w:cs="Calibri"/>
          <w:b/>
          <w:bCs/>
          <w:color w:val="4472C4"/>
          <w:sz w:val="23"/>
          <w:szCs w:val="23"/>
          <w:lang w:eastAsia="fr-FR"/>
        </w:rPr>
      </w:pPr>
      <w:r>
        <w:rPr>
          <w:rFonts w:ascii="Calibri" w:eastAsia="Times New Roman" w:hAnsi="Calibri" w:cs="Calibri"/>
          <w:b/>
          <w:bCs/>
          <w:color w:val="4472C4"/>
          <w:sz w:val="23"/>
          <w:szCs w:val="23"/>
          <w:lang w:eastAsia="fr-FR"/>
        </w:rPr>
        <w:br w:type="page"/>
      </w:r>
    </w:p>
    <w:p w14:paraId="30C269FC" w14:textId="27F6B689" w:rsidR="00DB7F10" w:rsidRPr="0004503E" w:rsidRDefault="00CD2C26" w:rsidP="00FD3BAD">
      <w:pPr>
        <w:pStyle w:val="Titre1"/>
        <w:numPr>
          <w:ilvl w:val="0"/>
          <w:numId w:val="15"/>
        </w:numPr>
        <w:shd w:val="clear" w:color="auto" w:fill="71ABBA" w:themeFill="accent1"/>
        <w:spacing w:before="0"/>
        <w:ind w:left="0" w:firstLine="360"/>
        <w:rPr>
          <w:rFonts w:ascii="Calibri" w:eastAsia="Times New Roman" w:hAnsi="Calibri" w:cs="Calibri"/>
          <w:b/>
          <w:bCs/>
          <w:color w:val="FFFFFF" w:themeColor="background1"/>
          <w:sz w:val="28"/>
          <w:lang w:eastAsia="fr-FR"/>
        </w:rPr>
      </w:pPr>
      <w:bookmarkStart w:id="11" w:name="_Toc51249157"/>
      <w:r>
        <w:rPr>
          <w:rFonts w:ascii="Calibri" w:eastAsia="Times New Roman" w:hAnsi="Calibri" w:cs="Calibri"/>
          <w:b/>
          <w:bCs/>
          <w:color w:val="FFFFFF" w:themeColor="background1"/>
          <w:sz w:val="28"/>
          <w:lang w:eastAsia="fr-FR"/>
        </w:rPr>
        <w:lastRenderedPageBreak/>
        <w:t>LA PROMOTION DES AGENT(E</w:t>
      </w:r>
      <w:proofErr w:type="gramStart"/>
      <w:r>
        <w:rPr>
          <w:rFonts w:ascii="Calibri" w:eastAsia="Times New Roman" w:hAnsi="Calibri" w:cs="Calibri"/>
          <w:b/>
          <w:bCs/>
          <w:color w:val="FFFFFF" w:themeColor="background1"/>
          <w:sz w:val="28"/>
          <w:lang w:eastAsia="fr-FR"/>
        </w:rPr>
        <w:t>)</w:t>
      </w:r>
      <w:r w:rsidR="00DB7F10" w:rsidRPr="0004503E">
        <w:rPr>
          <w:rFonts w:ascii="Calibri" w:eastAsia="Times New Roman" w:hAnsi="Calibri" w:cs="Calibri"/>
          <w:b/>
          <w:bCs/>
          <w:color w:val="FFFFFF" w:themeColor="background1"/>
          <w:sz w:val="28"/>
          <w:lang w:eastAsia="fr-FR"/>
        </w:rPr>
        <w:t>S</w:t>
      </w:r>
      <w:proofErr w:type="gramEnd"/>
      <w:r w:rsidR="00DB7F10" w:rsidRPr="0004503E">
        <w:rPr>
          <w:rFonts w:ascii="Calibri" w:eastAsia="Times New Roman" w:hAnsi="Calibri" w:cs="Calibri"/>
          <w:b/>
          <w:bCs/>
          <w:color w:val="FFFFFF" w:themeColor="background1"/>
          <w:sz w:val="28"/>
          <w:lang w:eastAsia="fr-FR"/>
        </w:rPr>
        <w:t xml:space="preserve"> FONCTIONNAIRES</w:t>
      </w:r>
      <w:bookmarkEnd w:id="11"/>
    </w:p>
    <w:p w14:paraId="4A727AD9" w14:textId="77777777" w:rsidR="00972859" w:rsidRPr="00E077CC" w:rsidRDefault="00972859" w:rsidP="00BF059D">
      <w:pPr>
        <w:spacing w:after="0" w:line="240" w:lineRule="auto"/>
        <w:rPr>
          <w:rFonts w:ascii="Calibri" w:hAnsi="Calibri" w:cs="Calibri"/>
          <w:color w:val="FF0000"/>
          <w:lang w:bidi="he-IL"/>
        </w:rPr>
      </w:pPr>
    </w:p>
    <w:p w14:paraId="33B7B199" w14:textId="77777777" w:rsidR="00972859" w:rsidRPr="00E077CC" w:rsidRDefault="00972859" w:rsidP="00BF059D">
      <w:pPr>
        <w:spacing w:after="0" w:line="240" w:lineRule="auto"/>
        <w:jc w:val="both"/>
        <w:rPr>
          <w:rFonts w:ascii="Calibri" w:hAnsi="Calibri" w:cs="Calibri"/>
          <w:lang w:eastAsia="fr-FR"/>
        </w:rPr>
      </w:pPr>
    </w:p>
    <w:p w14:paraId="4003AD33" w14:textId="77777777" w:rsidR="008E4532" w:rsidRPr="00E077CC" w:rsidRDefault="008E4532" w:rsidP="008E4532">
      <w:pPr>
        <w:spacing w:after="0" w:line="240" w:lineRule="auto"/>
        <w:jc w:val="both"/>
        <w:rPr>
          <w:rStyle w:val="lev"/>
          <w:rFonts w:ascii="Calibri" w:hAnsi="Calibri" w:cs="Calibri"/>
          <w:b w:val="0"/>
        </w:rPr>
      </w:pPr>
      <w:r w:rsidRPr="00E077CC">
        <w:rPr>
          <w:rFonts w:ascii="Calibri" w:hAnsi="Calibri" w:cs="Calibri"/>
          <w:lang w:eastAsia="fr-FR"/>
        </w:rPr>
        <w:t>L</w:t>
      </w:r>
      <w:r w:rsidRPr="00E077CC">
        <w:rPr>
          <w:rStyle w:val="lev"/>
          <w:rFonts w:ascii="Calibri" w:hAnsi="Calibri" w:cs="Calibri"/>
          <w:b w:val="0"/>
        </w:rPr>
        <w:t xml:space="preserve">’article 19 du </w:t>
      </w:r>
      <w:hyperlink r:id="rId39" w:history="1">
        <w:r w:rsidRPr="00E077CC">
          <w:rPr>
            <w:rStyle w:val="Lienhypertexte"/>
            <w:rFonts w:ascii="Calibri" w:hAnsi="Calibri" w:cs="Calibri"/>
          </w:rPr>
          <w:t>décret n° 2019-1265 du 29 novembre 2019</w:t>
        </w:r>
      </w:hyperlink>
      <w:r w:rsidRPr="00E077CC">
        <w:rPr>
          <w:rStyle w:val="lev"/>
          <w:rFonts w:ascii="Calibri" w:hAnsi="Calibri" w:cs="Calibri"/>
          <w:b w:val="0"/>
        </w:rPr>
        <w:t xml:space="preserve"> relatif aux lignes directrices de gestion indique : </w:t>
      </w:r>
    </w:p>
    <w:p w14:paraId="681862AE" w14:textId="77777777" w:rsidR="008E4532" w:rsidRPr="00CA7831" w:rsidRDefault="008E4532" w:rsidP="008E4532">
      <w:pPr>
        <w:spacing w:after="0" w:line="240" w:lineRule="auto"/>
        <w:jc w:val="both"/>
        <w:rPr>
          <w:rFonts w:ascii="Calibri" w:hAnsi="Calibri" w:cs="Calibri"/>
        </w:rPr>
      </w:pPr>
      <w:r w:rsidRPr="00E077CC">
        <w:rPr>
          <w:rFonts w:ascii="Calibri" w:hAnsi="Calibri" w:cs="Calibri"/>
        </w:rPr>
        <w:br/>
        <w:t xml:space="preserve">« I. - Les </w:t>
      </w:r>
      <w:r w:rsidRPr="00CA7831">
        <w:rPr>
          <w:rFonts w:ascii="Calibri" w:hAnsi="Calibri" w:cs="Calibri"/>
        </w:rPr>
        <w:t>lignes directrices de gestion fixent, en matière de promotion et de valorisation des parcours :</w:t>
      </w:r>
    </w:p>
    <w:p w14:paraId="0A8E8F4C" w14:textId="77777777" w:rsidR="008E4532" w:rsidRPr="00E077CC" w:rsidRDefault="008E4532" w:rsidP="008E4532">
      <w:pPr>
        <w:spacing w:after="0" w:line="240" w:lineRule="auto"/>
        <w:ind w:left="708"/>
        <w:jc w:val="both"/>
        <w:rPr>
          <w:rFonts w:ascii="Calibri" w:hAnsi="Calibri" w:cs="Calibri"/>
        </w:rPr>
      </w:pPr>
      <w:r w:rsidRPr="00CA7831">
        <w:rPr>
          <w:rFonts w:ascii="Calibri" w:hAnsi="Calibri" w:cs="Calibri"/>
        </w:rPr>
        <w:t xml:space="preserve">1° </w:t>
      </w:r>
      <w:r w:rsidRPr="00CA7831">
        <w:rPr>
          <w:rFonts w:ascii="Calibri" w:hAnsi="Calibri" w:cs="Calibri"/>
          <w:b/>
        </w:rPr>
        <w:t>Les orientations et les critères généraux à prendre en compte pour les promotions au choix dans les grades et cadres d'emplois</w:t>
      </w:r>
      <w:r w:rsidRPr="00CA7831">
        <w:rPr>
          <w:rFonts w:ascii="Calibri" w:hAnsi="Calibri" w:cs="Calibri"/>
        </w:rPr>
        <w:t xml:space="preserve"> ;</w:t>
      </w:r>
    </w:p>
    <w:p w14:paraId="1A1C012C" w14:textId="77777777" w:rsidR="008E4532" w:rsidRPr="00E077CC" w:rsidRDefault="008E4532" w:rsidP="008E4532">
      <w:pPr>
        <w:spacing w:after="0" w:line="240" w:lineRule="auto"/>
        <w:ind w:left="708"/>
        <w:jc w:val="both"/>
        <w:rPr>
          <w:rFonts w:ascii="Calibri" w:hAnsi="Calibri" w:cs="Calibri"/>
        </w:rPr>
      </w:pPr>
      <w:r w:rsidRPr="00E077CC">
        <w:rPr>
          <w:rFonts w:ascii="Calibri" w:hAnsi="Calibri" w:cs="Calibri"/>
        </w:rPr>
        <w:t>2° Les mesures favorisant l'évolution professionnelle des agents et leur accès à des responsabilités supérieures.</w:t>
      </w:r>
    </w:p>
    <w:p w14:paraId="3F65AF0E" w14:textId="77777777" w:rsidR="008E4532" w:rsidRPr="00E077CC" w:rsidRDefault="008E4532" w:rsidP="008E4532">
      <w:pPr>
        <w:spacing w:after="0" w:line="240" w:lineRule="auto"/>
        <w:jc w:val="both"/>
        <w:rPr>
          <w:rFonts w:ascii="Calibri" w:hAnsi="Calibri" w:cs="Calibri"/>
        </w:rPr>
      </w:pPr>
      <w:r w:rsidRPr="00E077CC">
        <w:rPr>
          <w:rFonts w:ascii="Calibri" w:hAnsi="Calibri" w:cs="Calibri"/>
        </w:rPr>
        <w:br/>
        <w:t>II. - Les lignes directrices mentionnées au I visent en particulier :</w:t>
      </w:r>
    </w:p>
    <w:p w14:paraId="3AF97D29" w14:textId="77777777" w:rsidR="008E4532" w:rsidRPr="00E077CC" w:rsidRDefault="008E4532" w:rsidP="008E4532">
      <w:pPr>
        <w:spacing w:after="0" w:line="240" w:lineRule="auto"/>
        <w:ind w:left="708"/>
        <w:jc w:val="both"/>
        <w:rPr>
          <w:rFonts w:ascii="Calibri" w:hAnsi="Calibri" w:cs="Calibri"/>
        </w:rPr>
      </w:pPr>
      <w:r w:rsidRPr="00E077CC">
        <w:rPr>
          <w:rFonts w:ascii="Calibri" w:hAnsi="Calibri" w:cs="Calibri"/>
        </w:rPr>
        <w:t>1° À préciser les modalités de prise en compte de la valeur professionnelle et des acquis de l'expérience professionnelle des agents, notamment à travers la diversité du parcours et des fonctions exercées, les formations suivies, les conditions particulières d'exercice, attestant de l'engagement professionnel, de la capacité d'adaptation et, le cas échéant, de l'aptitude à l'encadrement d'équipes.</w:t>
      </w:r>
    </w:p>
    <w:p w14:paraId="104355E7" w14:textId="77777777" w:rsidR="008E4532" w:rsidRPr="00E077CC" w:rsidRDefault="008E4532" w:rsidP="008E4532">
      <w:pPr>
        <w:spacing w:after="0" w:line="240" w:lineRule="auto"/>
        <w:ind w:left="708"/>
        <w:jc w:val="both"/>
        <w:rPr>
          <w:rFonts w:ascii="Calibri" w:hAnsi="Calibri" w:cs="Calibri"/>
        </w:rPr>
      </w:pPr>
      <w:r w:rsidRPr="00E077CC">
        <w:rPr>
          <w:rFonts w:ascii="Calibri" w:hAnsi="Calibri" w:cs="Calibri"/>
        </w:rPr>
        <w:br/>
        <w:t>2° A assurer l'égalité entre les femmes et les hommes dans les procédures de promotion en tenant compte de la part respective des femmes et des hommes dans les cadres d'emplois et grades concernés.</w:t>
      </w:r>
    </w:p>
    <w:p w14:paraId="024347C1" w14:textId="77777777" w:rsidR="008E4532" w:rsidRPr="00E077CC" w:rsidRDefault="008E4532" w:rsidP="008E4532">
      <w:pPr>
        <w:spacing w:after="0" w:line="240" w:lineRule="auto"/>
        <w:ind w:left="708"/>
        <w:jc w:val="both"/>
        <w:rPr>
          <w:rFonts w:ascii="Calibri" w:hAnsi="Calibri" w:cs="Calibri"/>
        </w:rPr>
      </w:pPr>
    </w:p>
    <w:p w14:paraId="6A245981" w14:textId="77777777" w:rsidR="008E4532" w:rsidRPr="00E077CC" w:rsidRDefault="008E4532" w:rsidP="008E4532">
      <w:pPr>
        <w:spacing w:after="0" w:line="240" w:lineRule="auto"/>
        <w:jc w:val="both"/>
        <w:rPr>
          <w:rStyle w:val="lev"/>
          <w:rFonts w:ascii="Calibri" w:hAnsi="Calibri" w:cs="Calibri"/>
          <w:b w:val="0"/>
          <w:bCs w:val="0"/>
        </w:rPr>
      </w:pPr>
      <w:r w:rsidRPr="00E077CC">
        <w:rPr>
          <w:rFonts w:ascii="Calibri" w:hAnsi="Calibri" w:cs="Calibri"/>
        </w:rPr>
        <w:t>III. - Les lignes directrices visent, en outre, à favoriser, en matière de recrutement, l'adaptation des compétences à l'évolution des missions et des métiers, la diversité des profils et la valorisation des parcours professionnels ainsi que l'égalité professionnelle entre les femmes et les hommes. »</w:t>
      </w:r>
    </w:p>
    <w:p w14:paraId="0F8A9205" w14:textId="77777777" w:rsidR="008E4532" w:rsidRPr="00E077CC" w:rsidRDefault="008E4532" w:rsidP="008E4532">
      <w:pPr>
        <w:spacing w:after="0" w:line="240" w:lineRule="auto"/>
        <w:jc w:val="both"/>
        <w:rPr>
          <w:rStyle w:val="lev"/>
          <w:rFonts w:ascii="Calibri" w:hAnsi="Calibri" w:cs="Calibri"/>
          <w:b w:val="0"/>
        </w:rPr>
      </w:pPr>
    </w:p>
    <w:p w14:paraId="5210805D" w14:textId="77777777" w:rsidR="008E4532" w:rsidRDefault="008E4532" w:rsidP="008E4532">
      <w:pPr>
        <w:spacing w:after="0" w:line="240" w:lineRule="auto"/>
        <w:jc w:val="both"/>
        <w:rPr>
          <w:rStyle w:val="lev"/>
          <w:rFonts w:ascii="Calibri" w:hAnsi="Calibri" w:cs="Calibri"/>
          <w:b w:val="0"/>
        </w:rPr>
      </w:pPr>
    </w:p>
    <w:p w14:paraId="5E19529D" w14:textId="77777777" w:rsidR="008E4532" w:rsidRPr="00E077CC" w:rsidRDefault="008E4532" w:rsidP="008E4532">
      <w:pPr>
        <w:spacing w:after="0" w:line="240" w:lineRule="auto"/>
        <w:jc w:val="both"/>
        <w:rPr>
          <w:rStyle w:val="lev"/>
          <w:rFonts w:ascii="Calibri" w:hAnsi="Calibri" w:cs="Calibri"/>
          <w:b w:val="0"/>
        </w:rPr>
      </w:pPr>
      <w:r w:rsidRPr="008F3918">
        <w:rPr>
          <w:rStyle w:val="lev"/>
          <w:rFonts w:ascii="Calibri" w:hAnsi="Calibri" w:cs="Calibri"/>
          <w:color w:val="15559F" w:themeColor="accent2"/>
          <w:sz w:val="24"/>
          <w:szCs w:val="24"/>
        </w:rPr>
        <w:t>En matière de promotion interne,</w:t>
      </w:r>
      <w:r w:rsidRPr="00CA7831">
        <w:rPr>
          <w:rStyle w:val="lev"/>
          <w:rFonts w:ascii="Calibri" w:hAnsi="Calibri" w:cs="Calibri"/>
          <w:b w:val="0"/>
        </w:rPr>
        <w:t xml:space="preserve"> les lignes</w:t>
      </w:r>
      <w:r w:rsidRPr="00E077CC">
        <w:rPr>
          <w:rStyle w:val="lev"/>
          <w:rFonts w:ascii="Calibri" w:hAnsi="Calibri" w:cs="Calibri"/>
          <w:b w:val="0"/>
        </w:rPr>
        <w:t xml:space="preserve"> directrices de gestion sont définies soit :</w:t>
      </w:r>
    </w:p>
    <w:p w14:paraId="0C834148" w14:textId="77777777" w:rsidR="008E4532" w:rsidRPr="00E077CC" w:rsidRDefault="008E4532" w:rsidP="008E4532">
      <w:pPr>
        <w:spacing w:after="0" w:line="240" w:lineRule="auto"/>
        <w:jc w:val="both"/>
        <w:rPr>
          <w:rFonts w:ascii="Calibri" w:hAnsi="Calibri" w:cs="Calibri"/>
          <w:bCs/>
        </w:rPr>
      </w:pPr>
    </w:p>
    <w:p w14:paraId="226C1E61" w14:textId="77777777" w:rsidR="008E4532" w:rsidRPr="00E077CC" w:rsidRDefault="008E4532" w:rsidP="008E4532">
      <w:pPr>
        <w:pStyle w:val="Paragraphedeliste"/>
        <w:numPr>
          <w:ilvl w:val="0"/>
          <w:numId w:val="28"/>
        </w:numPr>
        <w:spacing w:after="0" w:line="240" w:lineRule="auto"/>
        <w:jc w:val="both"/>
        <w:rPr>
          <w:rFonts w:ascii="Calibri" w:hAnsi="Calibri" w:cs="Calibri"/>
          <w:bCs/>
        </w:rPr>
      </w:pPr>
      <w:r w:rsidRPr="00E077CC">
        <w:rPr>
          <w:rFonts w:ascii="Calibri" w:hAnsi="Calibri" w:cs="Calibri"/>
        </w:rPr>
        <w:t>par le centre de gestion pour les collectivités territoriales et établissements publics obligatoirement affiliés au centre de gestion ainsi que pour les collectivités territoriales et établissements publics volontairement affiliés lui ayant confié la compétence d'établissement des listes d'aptitude,</w:t>
      </w:r>
    </w:p>
    <w:p w14:paraId="28D6440F" w14:textId="77777777" w:rsidR="008E4532" w:rsidRPr="00E077CC" w:rsidRDefault="008E4532" w:rsidP="008E4532">
      <w:pPr>
        <w:pStyle w:val="Paragraphedeliste"/>
        <w:spacing w:after="0" w:line="240" w:lineRule="auto"/>
        <w:jc w:val="both"/>
        <w:rPr>
          <w:rFonts w:ascii="Calibri" w:hAnsi="Calibri" w:cs="Calibri"/>
          <w:bCs/>
        </w:rPr>
      </w:pPr>
    </w:p>
    <w:p w14:paraId="3EFDBE9A" w14:textId="77777777" w:rsidR="008E4532" w:rsidRPr="00E077CC" w:rsidRDefault="008E4532" w:rsidP="008E4532">
      <w:pPr>
        <w:pStyle w:val="Paragraphedeliste"/>
        <w:numPr>
          <w:ilvl w:val="0"/>
          <w:numId w:val="28"/>
        </w:numPr>
        <w:spacing w:after="0" w:line="240" w:lineRule="auto"/>
        <w:jc w:val="both"/>
        <w:rPr>
          <w:rFonts w:ascii="Calibri" w:hAnsi="Calibri" w:cs="Calibri"/>
          <w:bCs/>
        </w:rPr>
      </w:pPr>
      <w:r w:rsidRPr="00E077CC">
        <w:rPr>
          <w:rFonts w:ascii="Calibri" w:hAnsi="Calibri" w:cs="Calibri"/>
        </w:rPr>
        <w:t>par l'autorité territoriale. Elles peuvent alors comporter des orientations qui sont propres à certains services, cadres d'emplois ou catégories.</w:t>
      </w:r>
    </w:p>
    <w:p w14:paraId="2785FAE8" w14:textId="77777777" w:rsidR="008E4532" w:rsidRPr="00E077CC" w:rsidRDefault="008E4532" w:rsidP="008E4532">
      <w:pPr>
        <w:spacing w:after="0" w:line="240" w:lineRule="auto"/>
        <w:rPr>
          <w:rStyle w:val="lev"/>
          <w:rFonts w:ascii="Calibri" w:hAnsi="Calibri" w:cs="Calibri"/>
          <w:b w:val="0"/>
        </w:rPr>
      </w:pPr>
    </w:p>
    <w:p w14:paraId="59F74B67" w14:textId="77777777" w:rsidR="008E4532" w:rsidRPr="00E077CC" w:rsidRDefault="008E4532" w:rsidP="008E4532">
      <w:pPr>
        <w:spacing w:after="0" w:line="240" w:lineRule="auto"/>
        <w:jc w:val="both"/>
        <w:rPr>
          <w:rFonts w:ascii="Calibri" w:hAnsi="Calibri" w:cs="Calibri"/>
          <w:color w:val="000000" w:themeColor="text1"/>
          <w:lang w:bidi="he-IL"/>
        </w:rPr>
      </w:pPr>
      <w:r w:rsidRPr="00E077CC">
        <w:rPr>
          <w:rStyle w:val="lev"/>
          <w:rFonts w:ascii="Calibri" w:hAnsi="Calibri" w:cs="Calibri"/>
          <w:b w:val="0"/>
        </w:rPr>
        <w:t>Pour les collectivités qui doivent définir leurs lignes directrices de gestion, il leur appartient de</w:t>
      </w:r>
      <w:r w:rsidRPr="00E077CC">
        <w:rPr>
          <w:rFonts w:ascii="Calibri" w:hAnsi="Calibri" w:cs="Calibri"/>
          <w:i/>
          <w:color w:val="FF0000"/>
          <w:lang w:bidi="he-IL"/>
        </w:rPr>
        <w:t> </w:t>
      </w:r>
      <w:r w:rsidRPr="00E077CC">
        <w:rPr>
          <w:rFonts w:ascii="Calibri" w:hAnsi="Calibri" w:cs="Calibri"/>
          <w:color w:val="000000" w:themeColor="text1"/>
          <w:lang w:bidi="he-IL"/>
        </w:rPr>
        <w:t>:</w:t>
      </w:r>
    </w:p>
    <w:p w14:paraId="7F14A64D" w14:textId="77777777" w:rsidR="008E4532" w:rsidRPr="00395DDF" w:rsidRDefault="008E4532" w:rsidP="008E4532">
      <w:pPr>
        <w:pStyle w:val="Paragraphedeliste"/>
        <w:numPr>
          <w:ilvl w:val="0"/>
          <w:numId w:val="28"/>
        </w:numPr>
        <w:spacing w:after="0" w:line="240" w:lineRule="auto"/>
        <w:jc w:val="both"/>
        <w:rPr>
          <w:rFonts w:ascii="Calibri" w:hAnsi="Calibri" w:cs="Calibri"/>
        </w:rPr>
      </w:pPr>
      <w:r w:rsidRPr="00395DDF">
        <w:rPr>
          <w:rFonts w:ascii="Calibri" w:hAnsi="Calibri" w:cs="Calibri"/>
        </w:rPr>
        <w:t>définir un barème avec les organisations syndicales et l’encadrement</w:t>
      </w:r>
      <w:r>
        <w:rPr>
          <w:rFonts w:ascii="Calibri" w:hAnsi="Calibri" w:cs="Calibri"/>
        </w:rPr>
        <w:t> ;</w:t>
      </w:r>
    </w:p>
    <w:p w14:paraId="563CC9CA" w14:textId="77777777" w:rsidR="008E4532" w:rsidRPr="00395DDF" w:rsidRDefault="008E4532" w:rsidP="008E4532">
      <w:pPr>
        <w:pStyle w:val="Paragraphedeliste"/>
        <w:numPr>
          <w:ilvl w:val="0"/>
          <w:numId w:val="28"/>
        </w:numPr>
        <w:spacing w:after="0" w:line="240" w:lineRule="auto"/>
        <w:jc w:val="both"/>
        <w:rPr>
          <w:rFonts w:ascii="Calibri" w:hAnsi="Calibri" w:cs="Calibri"/>
        </w:rPr>
      </w:pPr>
      <w:r w:rsidRPr="00395DDF">
        <w:rPr>
          <w:rFonts w:ascii="Calibri" w:hAnsi="Calibri" w:cs="Calibri"/>
        </w:rPr>
        <w:t>élaborer des critères permettant d’apprécier la valeur professionnelle et les acquis de l’expérience en lien avec les entretiens professionnels.</w:t>
      </w:r>
    </w:p>
    <w:p w14:paraId="751620EC" w14:textId="77777777" w:rsidR="008E4532" w:rsidRPr="00E077CC" w:rsidRDefault="008E4532" w:rsidP="008E4532">
      <w:pPr>
        <w:pStyle w:val="Paragraphedeliste"/>
        <w:spacing w:after="0" w:line="240" w:lineRule="auto"/>
        <w:rPr>
          <w:rFonts w:ascii="Calibri" w:hAnsi="Calibri" w:cs="Calibri"/>
          <w:color w:val="000000" w:themeColor="text1"/>
          <w:lang w:bidi="he-IL"/>
        </w:rPr>
      </w:pPr>
    </w:p>
    <w:p w14:paraId="6CF9F611" w14:textId="77777777" w:rsidR="008E4532" w:rsidRPr="00E077CC" w:rsidRDefault="008E4532" w:rsidP="008E4532">
      <w:pPr>
        <w:spacing w:after="0" w:line="240" w:lineRule="auto"/>
        <w:rPr>
          <w:rFonts w:ascii="Calibri" w:hAnsi="Calibri" w:cs="Calibri"/>
          <w:color w:val="000000" w:themeColor="text1"/>
          <w:lang w:bidi="he-IL"/>
        </w:rPr>
      </w:pPr>
      <w:r w:rsidRPr="00E077CC">
        <w:rPr>
          <w:rFonts w:ascii="Calibri" w:hAnsi="Calibri" w:cs="Calibri"/>
          <w:color w:val="000000" w:themeColor="text1"/>
          <w:lang w:bidi="he-IL"/>
        </w:rPr>
        <w:t>Les critères d’examens des dossiers de promotion interne pourront par exemple utiliser les critères suivants (liste non exhaustive) :</w:t>
      </w:r>
    </w:p>
    <w:p w14:paraId="4C61DF97" w14:textId="77777777" w:rsidR="008E4532" w:rsidRPr="00395DDF" w:rsidRDefault="008E4532" w:rsidP="008E4532">
      <w:pPr>
        <w:pStyle w:val="Paragraphedeliste"/>
        <w:numPr>
          <w:ilvl w:val="0"/>
          <w:numId w:val="28"/>
        </w:numPr>
        <w:spacing w:after="0" w:line="240" w:lineRule="auto"/>
        <w:jc w:val="both"/>
        <w:rPr>
          <w:rFonts w:ascii="Calibri" w:hAnsi="Calibri" w:cs="Calibri"/>
        </w:rPr>
      </w:pPr>
      <w:r w:rsidRPr="00395DDF">
        <w:rPr>
          <w:rFonts w:ascii="Calibri" w:hAnsi="Calibri" w:cs="Calibri"/>
        </w:rPr>
        <w:t>l’ancienneté ;</w:t>
      </w:r>
    </w:p>
    <w:p w14:paraId="61CB6F9B" w14:textId="77777777" w:rsidR="008E4532" w:rsidRPr="00395DDF" w:rsidRDefault="008E4532" w:rsidP="008E4532">
      <w:pPr>
        <w:pStyle w:val="Paragraphedeliste"/>
        <w:numPr>
          <w:ilvl w:val="0"/>
          <w:numId w:val="28"/>
        </w:numPr>
        <w:spacing w:after="0" w:line="240" w:lineRule="auto"/>
        <w:jc w:val="both"/>
        <w:rPr>
          <w:rFonts w:ascii="Calibri" w:hAnsi="Calibri" w:cs="Calibri"/>
        </w:rPr>
      </w:pPr>
      <w:r w:rsidRPr="00395DDF">
        <w:rPr>
          <w:rFonts w:ascii="Calibri" w:hAnsi="Calibri" w:cs="Calibri"/>
        </w:rPr>
        <w:t>la formation ;</w:t>
      </w:r>
    </w:p>
    <w:p w14:paraId="54857FA6" w14:textId="77777777" w:rsidR="008E4532" w:rsidRPr="00395DDF" w:rsidRDefault="008E4532" w:rsidP="008E4532">
      <w:pPr>
        <w:pStyle w:val="Paragraphedeliste"/>
        <w:numPr>
          <w:ilvl w:val="0"/>
          <w:numId w:val="28"/>
        </w:numPr>
        <w:spacing w:after="0" w:line="240" w:lineRule="auto"/>
        <w:jc w:val="both"/>
        <w:rPr>
          <w:rFonts w:ascii="Calibri" w:hAnsi="Calibri" w:cs="Calibri"/>
        </w:rPr>
      </w:pPr>
      <w:r w:rsidRPr="00395DDF">
        <w:rPr>
          <w:rFonts w:ascii="Calibri" w:hAnsi="Calibri" w:cs="Calibri"/>
        </w:rPr>
        <w:t>les concours ;</w:t>
      </w:r>
    </w:p>
    <w:p w14:paraId="207EE430" w14:textId="77777777" w:rsidR="008E4532" w:rsidRPr="00395DDF" w:rsidRDefault="008E4532" w:rsidP="008E4532">
      <w:pPr>
        <w:pStyle w:val="Paragraphedeliste"/>
        <w:numPr>
          <w:ilvl w:val="0"/>
          <w:numId w:val="28"/>
        </w:numPr>
        <w:spacing w:after="0" w:line="240" w:lineRule="auto"/>
        <w:jc w:val="both"/>
        <w:rPr>
          <w:rFonts w:ascii="Calibri" w:hAnsi="Calibri" w:cs="Calibri"/>
        </w:rPr>
      </w:pPr>
      <w:r w:rsidRPr="00395DDF">
        <w:rPr>
          <w:rFonts w:ascii="Calibri" w:hAnsi="Calibri" w:cs="Calibri"/>
        </w:rPr>
        <w:t>la fonction ;</w:t>
      </w:r>
    </w:p>
    <w:p w14:paraId="3F04D9F5" w14:textId="77777777" w:rsidR="008E4532" w:rsidRPr="00395DDF" w:rsidRDefault="008E4532" w:rsidP="008E4532">
      <w:pPr>
        <w:pStyle w:val="Paragraphedeliste"/>
        <w:numPr>
          <w:ilvl w:val="0"/>
          <w:numId w:val="28"/>
        </w:numPr>
        <w:spacing w:after="0" w:line="240" w:lineRule="auto"/>
        <w:jc w:val="both"/>
        <w:rPr>
          <w:rFonts w:ascii="Calibri" w:hAnsi="Calibri" w:cs="Calibri"/>
        </w:rPr>
      </w:pPr>
      <w:r w:rsidRPr="00395DDF">
        <w:rPr>
          <w:rFonts w:ascii="Calibri" w:hAnsi="Calibri" w:cs="Calibri"/>
        </w:rPr>
        <w:t>les diplômes ;</w:t>
      </w:r>
    </w:p>
    <w:p w14:paraId="382A61A6" w14:textId="77777777" w:rsidR="008E4532" w:rsidRPr="00E077CC" w:rsidRDefault="008E4532" w:rsidP="008E4532">
      <w:pPr>
        <w:spacing w:after="0" w:line="240" w:lineRule="auto"/>
        <w:jc w:val="both"/>
        <w:rPr>
          <w:rFonts w:ascii="Calibri" w:hAnsi="Calibri" w:cs="Calibri"/>
          <w:color w:val="000000" w:themeColor="text1"/>
          <w:lang w:bidi="he-IL"/>
        </w:rPr>
      </w:pPr>
    </w:p>
    <w:p w14:paraId="4CF0E862" w14:textId="77777777" w:rsidR="008E4532" w:rsidRPr="001E74DD" w:rsidRDefault="008E4532" w:rsidP="008E4532">
      <w:pPr>
        <w:autoSpaceDE w:val="0"/>
        <w:autoSpaceDN w:val="0"/>
        <w:adjustRightInd w:val="0"/>
        <w:spacing w:after="0" w:line="240" w:lineRule="auto"/>
        <w:jc w:val="both"/>
        <w:rPr>
          <w:rStyle w:val="lev"/>
          <w:rFonts w:ascii="Calibri" w:hAnsi="Calibri" w:cs="Calibri"/>
          <w:b w:val="0"/>
        </w:rPr>
      </w:pPr>
      <w:r w:rsidRPr="001E74DD">
        <w:rPr>
          <w:rStyle w:val="lev"/>
          <w:rFonts w:ascii="Calibri" w:hAnsi="Calibri" w:cs="Calibri"/>
          <w:b w:val="0"/>
        </w:rPr>
        <w:t>Les lignes directrices de gestion s’appuient sur des valeurs d’égalité de traitement, de non-discrimination, de valorisation des carrières et de transparence.</w:t>
      </w:r>
    </w:p>
    <w:p w14:paraId="510FD197" w14:textId="77777777" w:rsidR="008E4532" w:rsidRPr="00E077CC" w:rsidRDefault="008E4532" w:rsidP="008E4532">
      <w:pPr>
        <w:spacing w:after="0" w:line="240" w:lineRule="auto"/>
        <w:jc w:val="both"/>
        <w:rPr>
          <w:rFonts w:ascii="Calibri" w:hAnsi="Calibri" w:cs="Calibri"/>
          <w:color w:val="FF0000"/>
          <w:lang w:bidi="he-IL"/>
        </w:rPr>
      </w:pPr>
    </w:p>
    <w:p w14:paraId="7DBC3F60" w14:textId="77777777" w:rsidR="008E4532" w:rsidRPr="008F3918" w:rsidRDefault="008E4532" w:rsidP="008F3918">
      <w:pPr>
        <w:spacing w:after="0" w:line="240" w:lineRule="auto"/>
        <w:rPr>
          <w:rFonts w:ascii="Calibri" w:hAnsi="Calibri" w:cs="Calibri"/>
          <w:b/>
          <w:color w:val="15559F" w:themeColor="accent2"/>
          <w:sz w:val="24"/>
          <w:lang w:bidi="he-IL"/>
        </w:rPr>
      </w:pPr>
      <w:r w:rsidRPr="008F3918">
        <w:rPr>
          <w:rFonts w:ascii="Calibri" w:hAnsi="Calibri" w:cs="Calibri"/>
          <w:b/>
          <w:color w:val="15559F" w:themeColor="accent2"/>
          <w:sz w:val="24"/>
          <w:lang w:bidi="he-IL"/>
        </w:rPr>
        <w:t>En matière d’avancement et de promotion</w:t>
      </w:r>
    </w:p>
    <w:p w14:paraId="39D83B37" w14:textId="77777777" w:rsidR="008E4532" w:rsidRPr="00CA7831" w:rsidRDefault="008E4532" w:rsidP="008E4532">
      <w:pPr>
        <w:spacing w:after="0" w:line="240" w:lineRule="auto"/>
        <w:rPr>
          <w:rFonts w:ascii="Calibri" w:hAnsi="Calibri" w:cs="Calibri"/>
          <w:i/>
          <w:lang w:bidi="he-IL"/>
        </w:rPr>
      </w:pPr>
    </w:p>
    <w:p w14:paraId="376471D7" w14:textId="77777777" w:rsidR="008E4532" w:rsidRPr="00CA7831" w:rsidRDefault="008E4532" w:rsidP="008E4532">
      <w:pPr>
        <w:jc w:val="both"/>
        <w:rPr>
          <w:rFonts w:asciiTheme="minorHAnsi" w:hAnsiTheme="minorHAnsi" w:cstheme="minorHAnsi"/>
          <w:i/>
        </w:rPr>
      </w:pPr>
      <w:r w:rsidRPr="00CA7831">
        <w:rPr>
          <w:rFonts w:asciiTheme="minorHAnsi" w:hAnsiTheme="minorHAnsi" w:cstheme="minorHAnsi"/>
          <w:i/>
        </w:rPr>
        <w:t>La carrière des agents fonctionnaires comporte un caractère évolutif comprenant des avancements d'échelon, de grade et des promotions internes.</w:t>
      </w:r>
    </w:p>
    <w:p w14:paraId="23701C2D" w14:textId="77777777" w:rsidR="008E4532" w:rsidRPr="00CA7831" w:rsidRDefault="008E4532" w:rsidP="008E4532">
      <w:pPr>
        <w:jc w:val="both"/>
        <w:rPr>
          <w:rFonts w:asciiTheme="minorHAnsi" w:hAnsiTheme="minorHAnsi" w:cstheme="minorHAnsi"/>
          <w:i/>
        </w:rPr>
      </w:pPr>
      <w:r w:rsidRPr="00CA7831">
        <w:rPr>
          <w:rFonts w:asciiTheme="minorHAnsi" w:hAnsiTheme="minorHAnsi" w:cstheme="minorHAnsi"/>
          <w:i/>
        </w:rPr>
        <w:t xml:space="preserve">Les avancements d’échelon s’effectuent selon un cadencement unique sans qu’aucun avis hiérarchique ne soit nécessaire. </w:t>
      </w:r>
    </w:p>
    <w:p w14:paraId="1EF5A060" w14:textId="77777777" w:rsidR="008E4532" w:rsidRPr="00CA7831" w:rsidRDefault="008E4532" w:rsidP="008E4532">
      <w:pPr>
        <w:jc w:val="both"/>
        <w:rPr>
          <w:rFonts w:asciiTheme="minorHAnsi" w:hAnsiTheme="minorHAnsi" w:cstheme="minorHAnsi"/>
          <w:i/>
        </w:rPr>
      </w:pPr>
      <w:r w:rsidRPr="00CA7831">
        <w:rPr>
          <w:rFonts w:asciiTheme="minorHAnsi" w:hAnsiTheme="minorHAnsi" w:cstheme="minorHAnsi"/>
          <w:i/>
        </w:rPr>
        <w:lastRenderedPageBreak/>
        <w:t xml:space="preserve">Les avancements de grade et les promotions internes sont proposés par l’autorité territoriale sur proposition de l’encadrement hiérarchique, selon des critères définis par chaque collectivité ou établissement public. </w:t>
      </w:r>
    </w:p>
    <w:p w14:paraId="501634ED" w14:textId="77777777" w:rsidR="008E4532" w:rsidRPr="00CA7831" w:rsidRDefault="008E4532" w:rsidP="008E4532">
      <w:pPr>
        <w:jc w:val="both"/>
        <w:rPr>
          <w:rFonts w:asciiTheme="minorHAnsi" w:hAnsiTheme="minorHAnsi" w:cstheme="minorHAnsi"/>
          <w:i/>
        </w:rPr>
      </w:pPr>
      <w:r w:rsidRPr="00CA7831">
        <w:rPr>
          <w:rFonts w:asciiTheme="minorHAnsi" w:hAnsiTheme="minorHAnsi" w:cstheme="minorHAnsi"/>
          <w:i/>
        </w:rPr>
        <w:t xml:space="preserve">Une communication peut être réalisée comme suit : </w:t>
      </w:r>
    </w:p>
    <w:p w14:paraId="7EF94ED2" w14:textId="77777777" w:rsidR="008E4532" w:rsidRPr="00CA7831" w:rsidRDefault="008E4532" w:rsidP="008F3918">
      <w:pPr>
        <w:pStyle w:val="Paragraphedeliste"/>
        <w:numPr>
          <w:ilvl w:val="1"/>
          <w:numId w:val="44"/>
        </w:numPr>
        <w:ind w:left="851"/>
        <w:jc w:val="both"/>
        <w:rPr>
          <w:rFonts w:asciiTheme="minorHAnsi" w:hAnsiTheme="minorHAnsi" w:cstheme="minorHAnsi"/>
          <w:i/>
        </w:rPr>
      </w:pPr>
      <w:r w:rsidRPr="00CA7831">
        <w:rPr>
          <w:rFonts w:asciiTheme="minorHAnsi" w:hAnsiTheme="minorHAnsi" w:cstheme="minorHAnsi"/>
          <w:i/>
        </w:rPr>
        <w:t xml:space="preserve">proposition d’avancement de grade du responsable hiérarchique, </w:t>
      </w:r>
    </w:p>
    <w:p w14:paraId="3D51CF9E" w14:textId="77777777" w:rsidR="008E4532" w:rsidRPr="00CA7831" w:rsidRDefault="008E4532" w:rsidP="008F3918">
      <w:pPr>
        <w:pStyle w:val="Paragraphedeliste"/>
        <w:numPr>
          <w:ilvl w:val="1"/>
          <w:numId w:val="44"/>
        </w:numPr>
        <w:ind w:left="851"/>
        <w:jc w:val="both"/>
        <w:rPr>
          <w:rFonts w:asciiTheme="minorHAnsi" w:hAnsiTheme="minorHAnsi" w:cstheme="minorHAnsi"/>
          <w:i/>
        </w:rPr>
      </w:pPr>
      <w:r w:rsidRPr="00CA7831">
        <w:rPr>
          <w:rFonts w:asciiTheme="minorHAnsi" w:hAnsiTheme="minorHAnsi" w:cstheme="minorHAnsi"/>
          <w:i/>
        </w:rPr>
        <w:t xml:space="preserve">information de l’agent de cette proposition par le biais d’une fiche d’avis, </w:t>
      </w:r>
    </w:p>
    <w:p w14:paraId="0696A7A9" w14:textId="77777777" w:rsidR="008E4532" w:rsidRPr="00CA7831" w:rsidRDefault="008E4532" w:rsidP="008F3918">
      <w:pPr>
        <w:pStyle w:val="Paragraphedeliste"/>
        <w:numPr>
          <w:ilvl w:val="1"/>
          <w:numId w:val="44"/>
        </w:numPr>
        <w:ind w:left="851"/>
        <w:jc w:val="both"/>
        <w:rPr>
          <w:rFonts w:asciiTheme="minorHAnsi" w:hAnsiTheme="minorHAnsi" w:cstheme="minorHAnsi"/>
          <w:i/>
        </w:rPr>
      </w:pPr>
      <w:r w:rsidRPr="00CA7831">
        <w:rPr>
          <w:rFonts w:asciiTheme="minorHAnsi" w:hAnsiTheme="minorHAnsi" w:cstheme="minorHAnsi"/>
          <w:i/>
        </w:rPr>
        <w:t xml:space="preserve">examen des tableaux d’avancement par la RH/DG/en comité de direction au regard des critères mis en place au sein de la structure, </w:t>
      </w:r>
    </w:p>
    <w:p w14:paraId="5CAAA7E7" w14:textId="77777777" w:rsidR="008E4532" w:rsidRPr="00CA7831" w:rsidRDefault="008E4532" w:rsidP="008F3918">
      <w:pPr>
        <w:pStyle w:val="Paragraphedeliste"/>
        <w:numPr>
          <w:ilvl w:val="1"/>
          <w:numId w:val="44"/>
        </w:numPr>
        <w:ind w:left="851"/>
        <w:jc w:val="both"/>
        <w:rPr>
          <w:rFonts w:asciiTheme="minorHAnsi" w:hAnsiTheme="minorHAnsi" w:cstheme="minorHAnsi"/>
          <w:i/>
        </w:rPr>
      </w:pPr>
      <w:r w:rsidRPr="00CA7831">
        <w:rPr>
          <w:rFonts w:asciiTheme="minorHAnsi" w:hAnsiTheme="minorHAnsi" w:cstheme="minorHAnsi"/>
          <w:i/>
        </w:rPr>
        <w:t xml:space="preserve">décision de l’autorité territoriale, </w:t>
      </w:r>
    </w:p>
    <w:p w14:paraId="62F7D481" w14:textId="2624A0F4" w:rsidR="008E4532" w:rsidRPr="008F3918" w:rsidRDefault="008E4532" w:rsidP="008F3918">
      <w:pPr>
        <w:pStyle w:val="Paragraphedeliste"/>
        <w:numPr>
          <w:ilvl w:val="1"/>
          <w:numId w:val="44"/>
        </w:numPr>
        <w:spacing w:after="0"/>
        <w:ind w:left="851"/>
        <w:jc w:val="both"/>
        <w:rPr>
          <w:rFonts w:asciiTheme="minorHAnsi" w:hAnsiTheme="minorHAnsi" w:cstheme="minorHAnsi"/>
          <w:i/>
        </w:rPr>
      </w:pPr>
      <w:r w:rsidRPr="00CA7831">
        <w:rPr>
          <w:rFonts w:asciiTheme="minorHAnsi" w:hAnsiTheme="minorHAnsi" w:cstheme="minorHAnsi"/>
          <w:i/>
        </w:rPr>
        <w:t xml:space="preserve">information des responsables et de l’agent de la décision finale. </w:t>
      </w:r>
      <w:bookmarkStart w:id="12" w:name="_Toc382552918"/>
    </w:p>
    <w:p w14:paraId="486FD555" w14:textId="77777777" w:rsidR="008F3918" w:rsidRPr="008F3918" w:rsidRDefault="008F3918" w:rsidP="008F3918">
      <w:pPr>
        <w:spacing w:after="0"/>
        <w:jc w:val="both"/>
        <w:rPr>
          <w:rFonts w:asciiTheme="minorHAnsi" w:hAnsiTheme="minorHAnsi" w:cstheme="minorHAnsi"/>
          <w:b/>
          <w:i/>
          <w:color w:val="F2B200" w:themeColor="accent3"/>
        </w:rPr>
      </w:pPr>
    </w:p>
    <w:p w14:paraId="58A041FD" w14:textId="77777777" w:rsidR="008E4532" w:rsidRPr="008F3918" w:rsidRDefault="008E4532" w:rsidP="008F3918">
      <w:pPr>
        <w:spacing w:after="0"/>
        <w:jc w:val="both"/>
        <w:rPr>
          <w:rFonts w:asciiTheme="minorHAnsi" w:hAnsiTheme="minorHAnsi" w:cstheme="minorHAnsi"/>
          <w:b/>
          <w:i/>
          <w:color w:val="F2B200" w:themeColor="accent3"/>
          <w:sz w:val="24"/>
        </w:rPr>
      </w:pPr>
      <w:r w:rsidRPr="008F3918">
        <w:rPr>
          <w:rFonts w:asciiTheme="minorHAnsi" w:hAnsiTheme="minorHAnsi" w:cstheme="minorHAnsi"/>
          <w:b/>
          <w:i/>
          <w:color w:val="F2B200" w:themeColor="accent3"/>
          <w:sz w:val="24"/>
        </w:rPr>
        <w:t>Avancement de grade</w:t>
      </w:r>
      <w:bookmarkEnd w:id="12"/>
      <w:r w:rsidRPr="008F3918">
        <w:rPr>
          <w:rFonts w:asciiTheme="minorHAnsi" w:hAnsiTheme="minorHAnsi" w:cstheme="minorHAnsi"/>
          <w:b/>
          <w:i/>
          <w:color w:val="F2B200" w:themeColor="accent3"/>
          <w:sz w:val="24"/>
        </w:rPr>
        <w:t xml:space="preserve"> </w:t>
      </w:r>
    </w:p>
    <w:p w14:paraId="2904DF49" w14:textId="77777777" w:rsidR="008F3918" w:rsidRDefault="008F3918" w:rsidP="008F3918">
      <w:pPr>
        <w:spacing w:after="0"/>
        <w:jc w:val="both"/>
        <w:rPr>
          <w:rFonts w:asciiTheme="minorHAnsi" w:hAnsiTheme="minorHAnsi" w:cstheme="minorHAnsi"/>
          <w:i/>
        </w:rPr>
      </w:pPr>
    </w:p>
    <w:p w14:paraId="17105AAF" w14:textId="77777777" w:rsidR="008E4532" w:rsidRDefault="008E4532" w:rsidP="008F3918">
      <w:pPr>
        <w:spacing w:after="0"/>
        <w:jc w:val="both"/>
        <w:rPr>
          <w:rFonts w:asciiTheme="minorHAnsi" w:hAnsiTheme="minorHAnsi" w:cstheme="minorHAnsi"/>
          <w:i/>
        </w:rPr>
      </w:pPr>
      <w:r w:rsidRPr="00CA7831">
        <w:rPr>
          <w:rFonts w:asciiTheme="minorHAnsi" w:hAnsiTheme="minorHAnsi" w:cstheme="minorHAnsi"/>
          <w:i/>
        </w:rPr>
        <w:t>L’avancement de grade correspond à un changement de grade à l’intérieur du cadre d’emplois auquel appartient le fonctionnaire, permettant d’accéder à un niveau de fonctions et d’emplois plus élevé. Peuvent avancer de grade les fonctionnaires en position d’activité ou de détachement.</w:t>
      </w:r>
    </w:p>
    <w:p w14:paraId="02C8E5D7" w14:textId="77777777" w:rsidR="008F3918" w:rsidRPr="00CA7831" w:rsidRDefault="008F3918" w:rsidP="008F3918">
      <w:pPr>
        <w:spacing w:after="0"/>
        <w:jc w:val="both"/>
        <w:rPr>
          <w:rFonts w:asciiTheme="minorHAnsi" w:hAnsiTheme="minorHAnsi" w:cstheme="minorHAnsi"/>
          <w:i/>
        </w:rPr>
      </w:pPr>
    </w:p>
    <w:p w14:paraId="6973A1E5" w14:textId="77777777" w:rsidR="008E4532" w:rsidRDefault="008E4532" w:rsidP="008F3918">
      <w:pPr>
        <w:spacing w:after="0"/>
        <w:jc w:val="both"/>
        <w:rPr>
          <w:rFonts w:asciiTheme="minorHAnsi" w:hAnsiTheme="minorHAnsi" w:cstheme="minorHAnsi"/>
          <w:i/>
        </w:rPr>
      </w:pPr>
      <w:r w:rsidRPr="00CA7831">
        <w:rPr>
          <w:rFonts w:asciiTheme="minorHAnsi" w:hAnsiTheme="minorHAnsi" w:cstheme="minorHAnsi"/>
          <w:i/>
        </w:rPr>
        <w:t xml:space="preserve">L’avancement de grade ne constitue pas un droit et peut être accordé aux fonctionnaires dont la valeur professionnelle le justifie. </w:t>
      </w:r>
    </w:p>
    <w:p w14:paraId="70261217" w14:textId="77777777" w:rsidR="008F3918" w:rsidRPr="00CA7831" w:rsidRDefault="008F3918" w:rsidP="008F3918">
      <w:pPr>
        <w:spacing w:after="0"/>
        <w:jc w:val="both"/>
        <w:rPr>
          <w:rFonts w:asciiTheme="minorHAnsi" w:hAnsiTheme="minorHAnsi" w:cstheme="minorHAnsi"/>
          <w:i/>
        </w:rPr>
      </w:pPr>
    </w:p>
    <w:p w14:paraId="1416C27C" w14:textId="1DB1722E" w:rsidR="008E4532" w:rsidRDefault="008E4532" w:rsidP="008F3918">
      <w:pPr>
        <w:spacing w:after="0"/>
        <w:jc w:val="both"/>
        <w:rPr>
          <w:rFonts w:asciiTheme="minorHAnsi" w:hAnsiTheme="minorHAnsi" w:cstheme="minorHAnsi"/>
          <w:i/>
        </w:rPr>
      </w:pPr>
      <w:r w:rsidRPr="00CA7831">
        <w:rPr>
          <w:rFonts w:asciiTheme="minorHAnsi" w:hAnsiTheme="minorHAnsi" w:cstheme="minorHAnsi"/>
          <w:i/>
        </w:rPr>
        <w:t xml:space="preserve">Depuis, </w:t>
      </w:r>
      <w:hyperlink r:id="rId40" w:history="1">
        <w:r w:rsidRPr="008F3918">
          <w:rPr>
            <w:rStyle w:val="Lienhypertexte"/>
            <w:rFonts w:asciiTheme="minorHAnsi" w:hAnsiTheme="minorHAnsi" w:cstheme="minorHAnsi"/>
            <w:i/>
          </w:rPr>
          <w:t>l’article 49 de la loi n°</w:t>
        </w:r>
        <w:r w:rsidR="008F3918" w:rsidRPr="008F3918">
          <w:rPr>
            <w:rStyle w:val="Lienhypertexte"/>
            <w:rFonts w:asciiTheme="minorHAnsi" w:hAnsiTheme="minorHAnsi" w:cstheme="minorHAnsi"/>
            <w:i/>
          </w:rPr>
          <w:t xml:space="preserve"> </w:t>
        </w:r>
        <w:r w:rsidRPr="008F3918">
          <w:rPr>
            <w:rStyle w:val="Lienhypertexte"/>
            <w:rFonts w:asciiTheme="minorHAnsi" w:hAnsiTheme="minorHAnsi" w:cstheme="minorHAnsi"/>
            <w:i/>
          </w:rPr>
          <w:t>84-53 du 26 janvier 1984</w:t>
        </w:r>
      </w:hyperlink>
      <w:r w:rsidRPr="00CA7831">
        <w:rPr>
          <w:rFonts w:asciiTheme="minorHAnsi" w:hAnsiTheme="minorHAnsi" w:cstheme="minorHAnsi"/>
          <w:i/>
        </w:rPr>
        <w:t xml:space="preserve">, l’assemblée délibérante après avis du CT, doit fixer le taux de promotion à appliquer aux grades d’avancement. </w:t>
      </w:r>
    </w:p>
    <w:p w14:paraId="7F90E3E8" w14:textId="77777777" w:rsidR="008F3918" w:rsidRPr="00CA7831" w:rsidRDefault="008F3918" w:rsidP="008F3918">
      <w:pPr>
        <w:spacing w:after="0"/>
        <w:jc w:val="both"/>
        <w:rPr>
          <w:rFonts w:asciiTheme="minorHAnsi" w:hAnsiTheme="minorHAnsi" w:cstheme="minorHAnsi"/>
          <w:i/>
        </w:rPr>
      </w:pPr>
    </w:p>
    <w:p w14:paraId="482FBEED" w14:textId="77777777" w:rsidR="008E4532" w:rsidRDefault="008E4532" w:rsidP="008F3918">
      <w:pPr>
        <w:spacing w:after="0"/>
        <w:jc w:val="both"/>
        <w:rPr>
          <w:rFonts w:asciiTheme="minorHAnsi" w:hAnsiTheme="minorHAnsi" w:cstheme="minorHAnsi"/>
          <w:b/>
          <w:i/>
          <w:u w:val="single"/>
        </w:rPr>
      </w:pPr>
      <w:r w:rsidRPr="00CA7831">
        <w:rPr>
          <w:rFonts w:asciiTheme="minorHAnsi" w:hAnsiTheme="minorHAnsi" w:cstheme="minorHAnsi"/>
          <w:i/>
        </w:rPr>
        <w:t xml:space="preserve">L’assemblée délibérante a fixé </w:t>
      </w:r>
      <w:r w:rsidRPr="00CA7831">
        <w:rPr>
          <w:rFonts w:asciiTheme="minorHAnsi" w:hAnsiTheme="minorHAnsi" w:cstheme="minorHAnsi"/>
          <w:b/>
          <w:i/>
          <w:u w:val="single"/>
        </w:rPr>
        <w:t>ce taux de promotion à 100% (à préciser).</w:t>
      </w:r>
    </w:p>
    <w:p w14:paraId="74842D3F" w14:textId="77777777" w:rsidR="008F3918" w:rsidRPr="00CA7831" w:rsidRDefault="008F3918" w:rsidP="008F3918">
      <w:pPr>
        <w:spacing w:after="0"/>
        <w:jc w:val="both"/>
        <w:rPr>
          <w:rFonts w:asciiTheme="minorHAnsi" w:hAnsiTheme="minorHAnsi" w:cstheme="minorHAnsi"/>
          <w:i/>
        </w:rPr>
      </w:pPr>
    </w:p>
    <w:p w14:paraId="6ABC668F" w14:textId="77777777" w:rsidR="008E4532" w:rsidRPr="00CA7831" w:rsidRDefault="008E4532" w:rsidP="008F3918">
      <w:pPr>
        <w:spacing w:after="0"/>
        <w:jc w:val="both"/>
        <w:rPr>
          <w:rFonts w:asciiTheme="minorHAnsi" w:hAnsiTheme="minorHAnsi" w:cstheme="minorHAnsi"/>
          <w:i/>
        </w:rPr>
      </w:pPr>
      <w:r w:rsidRPr="00CA7831">
        <w:rPr>
          <w:rFonts w:asciiTheme="minorHAnsi" w:hAnsiTheme="minorHAnsi" w:cstheme="minorHAnsi"/>
          <w:i/>
        </w:rPr>
        <w:t xml:space="preserve">Cependant la fixation de ce taux de promotion à 100% des agents </w:t>
      </w:r>
      <w:proofErr w:type="spellStart"/>
      <w:r w:rsidRPr="00CA7831">
        <w:rPr>
          <w:rFonts w:asciiTheme="minorHAnsi" w:hAnsiTheme="minorHAnsi" w:cstheme="minorHAnsi"/>
          <w:i/>
        </w:rPr>
        <w:t>promouvables</w:t>
      </w:r>
      <w:proofErr w:type="spellEnd"/>
      <w:r w:rsidRPr="00CA7831">
        <w:rPr>
          <w:rFonts w:asciiTheme="minorHAnsi" w:hAnsiTheme="minorHAnsi" w:cstheme="minorHAnsi"/>
          <w:i/>
        </w:rPr>
        <w:t xml:space="preserve"> ne doit pas entraîner des avancements systématiques, au risque de dénaturer le sens même de cette possibilité de déroulement de carrière.</w:t>
      </w:r>
    </w:p>
    <w:p w14:paraId="58B75B55" w14:textId="77777777" w:rsidR="008E4532" w:rsidRPr="00CA7831" w:rsidRDefault="008E4532" w:rsidP="008F3918">
      <w:pPr>
        <w:spacing w:after="0"/>
        <w:jc w:val="both"/>
        <w:rPr>
          <w:rFonts w:asciiTheme="minorHAnsi" w:hAnsiTheme="minorHAnsi" w:cstheme="minorHAnsi"/>
          <w:i/>
        </w:rPr>
      </w:pPr>
      <w:r w:rsidRPr="00CA7831">
        <w:rPr>
          <w:rFonts w:asciiTheme="minorHAnsi" w:hAnsiTheme="minorHAnsi" w:cstheme="minorHAnsi"/>
          <w:i/>
        </w:rPr>
        <w:t>Outre la manière de servir, l’emploi et les responsabilités exercées par l’agent peuvent être prises en considération.</w:t>
      </w:r>
    </w:p>
    <w:p w14:paraId="0D37AE7D" w14:textId="77777777" w:rsidR="008E4532" w:rsidRDefault="008E4532" w:rsidP="008F3918">
      <w:pPr>
        <w:spacing w:after="0"/>
        <w:jc w:val="both"/>
        <w:rPr>
          <w:rFonts w:asciiTheme="minorHAnsi" w:hAnsiTheme="minorHAnsi" w:cstheme="minorHAnsi"/>
          <w:i/>
        </w:rPr>
      </w:pPr>
      <w:r w:rsidRPr="00CA7831">
        <w:rPr>
          <w:rFonts w:asciiTheme="minorHAnsi" w:hAnsiTheme="minorHAnsi" w:cstheme="minorHAnsi"/>
          <w:i/>
        </w:rPr>
        <w:t xml:space="preserve">Selon la catégorie d’appartenance, les critères seront différents, </w:t>
      </w:r>
      <w:r w:rsidRPr="00CA7831">
        <w:rPr>
          <w:rFonts w:asciiTheme="minorHAnsi" w:hAnsiTheme="minorHAnsi" w:cstheme="minorHAnsi"/>
          <w:b/>
          <w:i/>
        </w:rPr>
        <w:t>quoique conditionnés par un avis hiérarchique favorable</w:t>
      </w:r>
      <w:r w:rsidRPr="00CA7831">
        <w:rPr>
          <w:rFonts w:asciiTheme="minorHAnsi" w:hAnsiTheme="minorHAnsi" w:cstheme="minorHAnsi"/>
          <w:i/>
        </w:rPr>
        <w:t>.</w:t>
      </w:r>
    </w:p>
    <w:p w14:paraId="0DC8AE5E" w14:textId="77777777" w:rsidR="008F3918" w:rsidRPr="00CA7831" w:rsidRDefault="008F3918" w:rsidP="008F3918">
      <w:pPr>
        <w:spacing w:after="0"/>
        <w:jc w:val="both"/>
        <w:rPr>
          <w:rFonts w:asciiTheme="minorHAnsi" w:hAnsiTheme="minorHAnsi" w:cstheme="minorHAnsi"/>
          <w:i/>
        </w:rPr>
      </w:pPr>
    </w:p>
    <w:p w14:paraId="1BF684A3" w14:textId="77777777" w:rsidR="008F3918" w:rsidRDefault="008E4532" w:rsidP="008F3918">
      <w:pPr>
        <w:spacing w:after="0"/>
        <w:jc w:val="both"/>
        <w:rPr>
          <w:rFonts w:asciiTheme="minorHAnsi" w:hAnsiTheme="minorHAnsi" w:cstheme="minorHAnsi"/>
          <w:i/>
        </w:rPr>
      </w:pPr>
      <w:r w:rsidRPr="00CA7831">
        <w:rPr>
          <w:rFonts w:asciiTheme="minorHAnsi" w:hAnsiTheme="minorHAnsi" w:cstheme="minorHAnsi"/>
          <w:i/>
        </w:rPr>
        <w:t xml:space="preserve">Afin d’assurer la cohérence du tableau d’avancement, la liste des agents </w:t>
      </w:r>
      <w:proofErr w:type="spellStart"/>
      <w:r w:rsidRPr="00CA7831">
        <w:rPr>
          <w:rFonts w:asciiTheme="minorHAnsi" w:hAnsiTheme="minorHAnsi" w:cstheme="minorHAnsi"/>
          <w:i/>
        </w:rPr>
        <w:t>promouvables</w:t>
      </w:r>
      <w:proofErr w:type="spellEnd"/>
      <w:r w:rsidRPr="00CA7831">
        <w:rPr>
          <w:rFonts w:asciiTheme="minorHAnsi" w:hAnsiTheme="minorHAnsi" w:cstheme="minorHAnsi"/>
          <w:i/>
        </w:rPr>
        <w:t>, comme la liste des agents proposés, pourront être examinés en Comité de direction générale. Cette pratique permet d’harmoniser les critères retenus dans l’appréciation des encadrants.</w:t>
      </w:r>
      <w:bookmarkStart w:id="13" w:name="_Toc382552919"/>
    </w:p>
    <w:p w14:paraId="6E1FF109" w14:textId="77777777" w:rsidR="008F3918" w:rsidRDefault="008F3918" w:rsidP="008F3918">
      <w:pPr>
        <w:spacing w:after="0"/>
        <w:jc w:val="both"/>
        <w:rPr>
          <w:rFonts w:asciiTheme="minorHAnsi" w:hAnsiTheme="minorHAnsi" w:cstheme="minorHAnsi"/>
          <w:i/>
        </w:rPr>
      </w:pPr>
    </w:p>
    <w:p w14:paraId="28F2102A" w14:textId="5B4B2D91" w:rsidR="008E4532" w:rsidRDefault="008E4532" w:rsidP="008F3918">
      <w:pPr>
        <w:pStyle w:val="Style5"/>
      </w:pPr>
      <w:r w:rsidRPr="008F3918">
        <w:t>Avancement de grade en Catégorie C</w:t>
      </w:r>
      <w:bookmarkEnd w:id="13"/>
    </w:p>
    <w:p w14:paraId="507FF30D" w14:textId="77777777" w:rsidR="008F3918" w:rsidRPr="008F3918" w:rsidRDefault="008F3918" w:rsidP="008F3918">
      <w:pPr>
        <w:spacing w:after="0"/>
        <w:rPr>
          <w:lang w:eastAsia="fr-FR"/>
        </w:rPr>
      </w:pPr>
    </w:p>
    <w:p w14:paraId="6962F445" w14:textId="17648DD1" w:rsidR="008E4532" w:rsidRDefault="008E4532" w:rsidP="008F3918">
      <w:pPr>
        <w:spacing w:after="0"/>
        <w:jc w:val="both"/>
        <w:rPr>
          <w:rFonts w:asciiTheme="minorHAnsi" w:hAnsiTheme="minorHAnsi" w:cstheme="minorHAnsi"/>
          <w:i/>
        </w:rPr>
      </w:pPr>
      <w:r w:rsidRPr="00CA7831">
        <w:rPr>
          <w:rFonts w:asciiTheme="minorHAnsi" w:hAnsiTheme="minorHAnsi" w:cstheme="minorHAnsi"/>
          <w:i/>
        </w:rPr>
        <w:t>L’examen professionnel ne constitue plus la seul</w:t>
      </w:r>
      <w:r w:rsidR="008F3918">
        <w:rPr>
          <w:rFonts w:asciiTheme="minorHAnsi" w:hAnsiTheme="minorHAnsi" w:cstheme="minorHAnsi"/>
          <w:i/>
        </w:rPr>
        <w:t>e modalité d’avancement au 2</w:t>
      </w:r>
      <w:r w:rsidR="008F3918" w:rsidRPr="008F3918">
        <w:rPr>
          <w:rFonts w:asciiTheme="minorHAnsi" w:hAnsiTheme="minorHAnsi" w:cstheme="minorHAnsi"/>
          <w:i/>
          <w:vertAlign w:val="superscript"/>
        </w:rPr>
        <w:t>ème</w:t>
      </w:r>
      <w:r w:rsidR="008F3918">
        <w:rPr>
          <w:rFonts w:asciiTheme="minorHAnsi" w:hAnsiTheme="minorHAnsi" w:cstheme="minorHAnsi"/>
          <w:i/>
        </w:rPr>
        <w:t xml:space="preserve"> </w:t>
      </w:r>
      <w:r w:rsidRPr="00CA7831">
        <w:rPr>
          <w:rFonts w:asciiTheme="minorHAnsi" w:hAnsiTheme="minorHAnsi" w:cstheme="minorHAnsi"/>
          <w:i/>
        </w:rPr>
        <w:t>grade pour les cadres d’emplois de la catégorie C, des avancements au choix sont désormais possibles.</w:t>
      </w:r>
    </w:p>
    <w:p w14:paraId="07A1441A" w14:textId="77777777" w:rsidR="008F3918" w:rsidRPr="00CA7831" w:rsidRDefault="008F3918" w:rsidP="008F3918">
      <w:pPr>
        <w:spacing w:after="0"/>
        <w:jc w:val="both"/>
        <w:rPr>
          <w:rFonts w:asciiTheme="minorHAnsi" w:hAnsiTheme="minorHAnsi" w:cstheme="minorHAnsi"/>
          <w:i/>
        </w:rPr>
      </w:pPr>
    </w:p>
    <w:p w14:paraId="1441F32E" w14:textId="77777777" w:rsidR="008E4532" w:rsidRPr="00CA7831" w:rsidRDefault="008E4532" w:rsidP="008F3918">
      <w:pPr>
        <w:spacing w:after="0"/>
        <w:jc w:val="both"/>
        <w:rPr>
          <w:rFonts w:asciiTheme="minorHAnsi" w:hAnsiTheme="minorHAnsi" w:cstheme="minorHAnsi"/>
          <w:i/>
        </w:rPr>
      </w:pPr>
      <w:r w:rsidRPr="00CA7831">
        <w:rPr>
          <w:rFonts w:asciiTheme="minorHAnsi" w:hAnsiTheme="minorHAnsi" w:cstheme="minorHAnsi"/>
          <w:i/>
        </w:rPr>
        <w:t>A partir de ces différents éléments, les critères retenus pourront être les suivants :</w:t>
      </w:r>
    </w:p>
    <w:p w14:paraId="411AE5B5" w14:textId="72A95B3B" w:rsidR="008E4532" w:rsidRPr="00CA7831" w:rsidRDefault="008E4532" w:rsidP="008F3918">
      <w:pPr>
        <w:numPr>
          <w:ilvl w:val="0"/>
          <w:numId w:val="45"/>
        </w:numPr>
        <w:spacing w:after="0" w:line="276" w:lineRule="auto"/>
        <w:jc w:val="both"/>
        <w:rPr>
          <w:rFonts w:asciiTheme="minorHAnsi" w:hAnsiTheme="minorHAnsi" w:cstheme="minorHAnsi"/>
          <w:i/>
        </w:rPr>
      </w:pPr>
      <w:r w:rsidRPr="00CA7831">
        <w:rPr>
          <w:rFonts w:asciiTheme="minorHAnsi" w:hAnsiTheme="minorHAnsi" w:cstheme="minorHAnsi"/>
          <w:i/>
        </w:rPr>
        <w:t>de nommer principal de 2</w:t>
      </w:r>
      <w:r w:rsidRPr="00CA7831">
        <w:rPr>
          <w:rFonts w:asciiTheme="minorHAnsi" w:hAnsiTheme="minorHAnsi" w:cstheme="minorHAnsi"/>
          <w:i/>
          <w:vertAlign w:val="superscript"/>
        </w:rPr>
        <w:t>ème</w:t>
      </w:r>
      <w:r w:rsidRPr="00CA7831">
        <w:rPr>
          <w:rFonts w:asciiTheme="minorHAnsi" w:hAnsiTheme="minorHAnsi" w:cstheme="minorHAnsi"/>
          <w:i/>
        </w:rPr>
        <w:t xml:space="preserve"> classe tout agent de catégorie C qui aura satisfait aux épreuves du concou</w:t>
      </w:r>
      <w:r w:rsidR="008F3918">
        <w:rPr>
          <w:rFonts w:asciiTheme="minorHAnsi" w:hAnsiTheme="minorHAnsi" w:cstheme="minorHAnsi"/>
          <w:i/>
        </w:rPr>
        <w:t>rs ou de l’examen professionnel ;</w:t>
      </w:r>
    </w:p>
    <w:p w14:paraId="3FEB1ADC" w14:textId="73BCFF6E" w:rsidR="008E4532" w:rsidRPr="00CA7831" w:rsidRDefault="008E4532" w:rsidP="008F3918">
      <w:pPr>
        <w:numPr>
          <w:ilvl w:val="0"/>
          <w:numId w:val="45"/>
        </w:numPr>
        <w:spacing w:after="0" w:line="276" w:lineRule="auto"/>
        <w:jc w:val="both"/>
        <w:rPr>
          <w:rFonts w:asciiTheme="minorHAnsi" w:hAnsiTheme="minorHAnsi" w:cstheme="minorHAnsi"/>
          <w:i/>
        </w:rPr>
      </w:pPr>
      <w:r w:rsidRPr="00CA7831">
        <w:rPr>
          <w:rFonts w:asciiTheme="minorHAnsi" w:hAnsiTheme="minorHAnsi" w:cstheme="minorHAnsi"/>
          <w:i/>
        </w:rPr>
        <w:t>de permettre l’avancement au grade de principal de 2</w:t>
      </w:r>
      <w:r w:rsidRPr="00CA7831">
        <w:rPr>
          <w:rFonts w:asciiTheme="minorHAnsi" w:hAnsiTheme="minorHAnsi" w:cstheme="minorHAnsi"/>
          <w:i/>
          <w:vertAlign w:val="superscript"/>
        </w:rPr>
        <w:t>ème</w:t>
      </w:r>
      <w:r w:rsidRPr="00CA7831">
        <w:rPr>
          <w:rFonts w:asciiTheme="minorHAnsi" w:hAnsiTheme="minorHAnsi" w:cstheme="minorHAnsi"/>
          <w:i/>
        </w:rPr>
        <w:t xml:space="preserve"> classe à l’ensemble des agents remplissant les conditions statutaires sous réserve de la manière de servir. L’évaluation professionnelle pourra être prise en</w:t>
      </w:r>
      <w:r w:rsidR="008F3918">
        <w:rPr>
          <w:rFonts w:asciiTheme="minorHAnsi" w:hAnsiTheme="minorHAnsi" w:cstheme="minorHAnsi"/>
          <w:i/>
        </w:rPr>
        <w:t xml:space="preserve"> compte sur 3 ans ;</w:t>
      </w:r>
    </w:p>
    <w:p w14:paraId="3972360D" w14:textId="65819F9C" w:rsidR="008E4532" w:rsidRPr="00CA7831" w:rsidRDefault="008E4532" w:rsidP="008F3918">
      <w:pPr>
        <w:numPr>
          <w:ilvl w:val="0"/>
          <w:numId w:val="45"/>
        </w:numPr>
        <w:spacing w:after="0" w:line="276" w:lineRule="auto"/>
        <w:jc w:val="both"/>
        <w:rPr>
          <w:rFonts w:asciiTheme="minorHAnsi" w:hAnsiTheme="minorHAnsi" w:cstheme="minorHAnsi"/>
          <w:i/>
        </w:rPr>
      </w:pPr>
      <w:r w:rsidRPr="00CA7831">
        <w:rPr>
          <w:rFonts w:asciiTheme="minorHAnsi" w:hAnsiTheme="minorHAnsi" w:cstheme="minorHAnsi"/>
          <w:i/>
        </w:rPr>
        <w:t>de permettre l’avancement au grade de principal de 1</w:t>
      </w:r>
      <w:r w:rsidRPr="00CA7831">
        <w:rPr>
          <w:rFonts w:asciiTheme="minorHAnsi" w:hAnsiTheme="minorHAnsi" w:cstheme="minorHAnsi"/>
          <w:i/>
          <w:vertAlign w:val="superscript"/>
        </w:rPr>
        <w:t>ère</w:t>
      </w:r>
      <w:r w:rsidRPr="00CA7831">
        <w:rPr>
          <w:rFonts w:asciiTheme="minorHAnsi" w:hAnsiTheme="minorHAnsi" w:cstheme="minorHAnsi"/>
          <w:i/>
        </w:rPr>
        <w:t xml:space="preserve"> classe aux agents positionnés sur des missions de</w:t>
      </w:r>
      <w:r w:rsidR="008F3918">
        <w:rPr>
          <w:rFonts w:asciiTheme="minorHAnsi" w:hAnsiTheme="minorHAnsi" w:cstheme="minorHAnsi"/>
          <w:i/>
        </w:rPr>
        <w:t xml:space="preserve"> coordination ou d’encadrement ;</w:t>
      </w:r>
    </w:p>
    <w:p w14:paraId="6D90592D" w14:textId="4F10766F" w:rsidR="008E4532" w:rsidRPr="00CA7831" w:rsidRDefault="008E4532" w:rsidP="008F3918">
      <w:pPr>
        <w:numPr>
          <w:ilvl w:val="0"/>
          <w:numId w:val="45"/>
        </w:numPr>
        <w:spacing w:after="0" w:line="276" w:lineRule="auto"/>
        <w:jc w:val="both"/>
        <w:rPr>
          <w:rFonts w:asciiTheme="minorHAnsi" w:hAnsiTheme="minorHAnsi" w:cstheme="minorHAnsi"/>
          <w:i/>
        </w:rPr>
      </w:pPr>
      <w:r w:rsidRPr="00CA7831">
        <w:rPr>
          <w:rFonts w:asciiTheme="minorHAnsi" w:hAnsiTheme="minorHAnsi" w:cstheme="minorHAnsi"/>
          <w:i/>
        </w:rPr>
        <w:t xml:space="preserve">de ne pas permettre un avancement de grade pour les agents auxquels une sanction aurait été infligée dans l’année </w:t>
      </w:r>
      <w:r w:rsidR="008F3918">
        <w:rPr>
          <w:rFonts w:asciiTheme="minorHAnsi" w:hAnsiTheme="minorHAnsi" w:cstheme="minorHAnsi"/>
          <w:i/>
        </w:rPr>
        <w:t>ou dans les 3 dernières années ;</w:t>
      </w:r>
    </w:p>
    <w:p w14:paraId="55BA05FD" w14:textId="4D352B14" w:rsidR="008E4532" w:rsidRPr="00CA7831" w:rsidRDefault="008E4532" w:rsidP="008F3918">
      <w:pPr>
        <w:numPr>
          <w:ilvl w:val="0"/>
          <w:numId w:val="45"/>
        </w:numPr>
        <w:spacing w:after="0" w:line="276" w:lineRule="auto"/>
        <w:jc w:val="both"/>
        <w:rPr>
          <w:rFonts w:asciiTheme="minorHAnsi" w:hAnsiTheme="minorHAnsi" w:cstheme="minorHAnsi"/>
          <w:i/>
        </w:rPr>
      </w:pPr>
      <w:r w:rsidRPr="00CA7831">
        <w:rPr>
          <w:rFonts w:asciiTheme="minorHAnsi" w:hAnsiTheme="minorHAnsi" w:cstheme="minorHAnsi"/>
          <w:i/>
        </w:rPr>
        <w:t>d’instaurer un délai minimum de deux ans entre deux avancements de grade, ou entre une promotion in</w:t>
      </w:r>
      <w:r w:rsidR="008F3918">
        <w:rPr>
          <w:rFonts w:asciiTheme="minorHAnsi" w:hAnsiTheme="minorHAnsi" w:cstheme="minorHAnsi"/>
          <w:i/>
        </w:rPr>
        <w:t>terne et un avancement de grade ;</w:t>
      </w:r>
    </w:p>
    <w:p w14:paraId="5C849173" w14:textId="77777777" w:rsidR="008E4532" w:rsidRPr="00CA7831" w:rsidRDefault="008E4532" w:rsidP="008F3918">
      <w:pPr>
        <w:spacing w:after="0"/>
        <w:jc w:val="both"/>
        <w:rPr>
          <w:rFonts w:asciiTheme="minorHAnsi" w:hAnsiTheme="minorHAnsi" w:cstheme="minorHAnsi"/>
          <w:i/>
        </w:rPr>
      </w:pPr>
    </w:p>
    <w:p w14:paraId="64CCE11C" w14:textId="77777777" w:rsidR="008E4532" w:rsidRPr="00CA7831" w:rsidRDefault="008E4532" w:rsidP="008F3918">
      <w:pPr>
        <w:spacing w:after="0"/>
        <w:jc w:val="both"/>
        <w:rPr>
          <w:rFonts w:asciiTheme="minorHAnsi" w:hAnsiTheme="minorHAnsi" w:cstheme="minorHAnsi"/>
          <w:i/>
        </w:rPr>
      </w:pPr>
      <w:r w:rsidRPr="00CA7831">
        <w:rPr>
          <w:rFonts w:asciiTheme="minorHAnsi" w:hAnsiTheme="minorHAnsi" w:cstheme="minorHAnsi"/>
          <w:i/>
        </w:rPr>
        <w:lastRenderedPageBreak/>
        <w:t>Des dérogations pourront être prévues :</w:t>
      </w:r>
    </w:p>
    <w:p w14:paraId="22E4E470" w14:textId="77777777" w:rsidR="008E4532" w:rsidRDefault="008E4532" w:rsidP="008F3918">
      <w:pPr>
        <w:numPr>
          <w:ilvl w:val="0"/>
          <w:numId w:val="45"/>
        </w:numPr>
        <w:spacing w:after="0" w:line="276" w:lineRule="auto"/>
        <w:jc w:val="both"/>
        <w:rPr>
          <w:rFonts w:asciiTheme="minorHAnsi" w:hAnsiTheme="minorHAnsi" w:cstheme="minorHAnsi"/>
          <w:i/>
        </w:rPr>
      </w:pPr>
      <w:bookmarkStart w:id="14" w:name="_Toc382552920"/>
      <w:r w:rsidRPr="00CA7831">
        <w:rPr>
          <w:rFonts w:asciiTheme="minorHAnsi" w:hAnsiTheme="minorHAnsi" w:cstheme="minorHAnsi"/>
          <w:i/>
        </w:rPr>
        <w:t>les agents partant à la retraite dans les deux ans pourront être nommés.</w:t>
      </w:r>
    </w:p>
    <w:p w14:paraId="1865EFA4" w14:textId="77777777" w:rsidR="008F3918" w:rsidRPr="00CA7831" w:rsidRDefault="008F3918" w:rsidP="008F3918">
      <w:pPr>
        <w:spacing w:after="0" w:line="276" w:lineRule="auto"/>
        <w:ind w:left="720"/>
        <w:jc w:val="both"/>
        <w:rPr>
          <w:rFonts w:asciiTheme="minorHAnsi" w:hAnsiTheme="minorHAnsi" w:cstheme="minorHAnsi"/>
          <w:i/>
        </w:rPr>
      </w:pPr>
    </w:p>
    <w:p w14:paraId="421C5A6E" w14:textId="77777777" w:rsidR="008E4532" w:rsidRDefault="008E4532" w:rsidP="008F3918">
      <w:pPr>
        <w:pStyle w:val="Style5"/>
      </w:pPr>
      <w:r w:rsidRPr="00CA7831">
        <w:t>Avancement de grade en Catégorie B</w:t>
      </w:r>
      <w:bookmarkEnd w:id="14"/>
    </w:p>
    <w:p w14:paraId="4A9B1019" w14:textId="77777777" w:rsidR="008F3918" w:rsidRPr="008F3918" w:rsidRDefault="008F3918" w:rsidP="008F3918">
      <w:pPr>
        <w:spacing w:after="0"/>
        <w:rPr>
          <w:lang w:eastAsia="fr-FR"/>
        </w:rPr>
      </w:pPr>
    </w:p>
    <w:p w14:paraId="54C5FB36" w14:textId="77777777" w:rsidR="008E4532" w:rsidRPr="00CA7831" w:rsidRDefault="008E4532" w:rsidP="008F3918">
      <w:pPr>
        <w:spacing w:after="0"/>
        <w:jc w:val="both"/>
        <w:rPr>
          <w:rFonts w:asciiTheme="minorHAnsi" w:hAnsiTheme="minorHAnsi" w:cstheme="minorHAnsi"/>
          <w:i/>
        </w:rPr>
      </w:pPr>
      <w:r w:rsidRPr="00CA7831">
        <w:rPr>
          <w:rFonts w:asciiTheme="minorHAnsi" w:hAnsiTheme="minorHAnsi" w:cstheme="minorHAnsi"/>
          <w:i/>
        </w:rPr>
        <w:t xml:space="preserve">S’agissant des agents de Catégorie B, les critères retenus pourront être les suivants : </w:t>
      </w:r>
    </w:p>
    <w:p w14:paraId="4A432ADF" w14:textId="354F7B57" w:rsidR="008E4532" w:rsidRPr="00CA7831" w:rsidRDefault="008F3918" w:rsidP="008F3918">
      <w:pPr>
        <w:numPr>
          <w:ilvl w:val="0"/>
          <w:numId w:val="45"/>
        </w:numPr>
        <w:spacing w:after="0" w:line="276" w:lineRule="auto"/>
        <w:jc w:val="both"/>
        <w:rPr>
          <w:rFonts w:asciiTheme="minorHAnsi" w:hAnsiTheme="minorHAnsi" w:cstheme="minorHAnsi"/>
          <w:i/>
        </w:rPr>
      </w:pPr>
      <w:r>
        <w:rPr>
          <w:rFonts w:asciiTheme="minorHAnsi" w:hAnsiTheme="minorHAnsi" w:cstheme="minorHAnsi"/>
          <w:i/>
        </w:rPr>
        <w:t>de nommer les agents sur le 1</w:t>
      </w:r>
      <w:r w:rsidRPr="008F3918">
        <w:rPr>
          <w:rFonts w:asciiTheme="minorHAnsi" w:hAnsiTheme="minorHAnsi" w:cstheme="minorHAnsi"/>
          <w:i/>
          <w:vertAlign w:val="superscript"/>
        </w:rPr>
        <w:t>er</w:t>
      </w:r>
      <w:r>
        <w:rPr>
          <w:rFonts w:asciiTheme="minorHAnsi" w:hAnsiTheme="minorHAnsi" w:cstheme="minorHAnsi"/>
          <w:i/>
        </w:rPr>
        <w:t xml:space="preserve"> </w:t>
      </w:r>
      <w:r w:rsidR="008E4532" w:rsidRPr="00CA7831">
        <w:rPr>
          <w:rFonts w:asciiTheme="minorHAnsi" w:hAnsiTheme="minorHAnsi" w:cstheme="minorHAnsi"/>
          <w:i/>
        </w:rPr>
        <w:t xml:space="preserve">grade d’avancement au regard d’une manière de servir satisfaisante sur 3 ans, sous réserve qu’aucune sanction n’ait été appliquée à l’agent durant l’année au titre de laquelle le </w:t>
      </w:r>
      <w:r>
        <w:rPr>
          <w:rFonts w:asciiTheme="minorHAnsi" w:hAnsiTheme="minorHAnsi" w:cstheme="minorHAnsi"/>
          <w:i/>
        </w:rPr>
        <w:t>tableau d’avancement est établi ;</w:t>
      </w:r>
    </w:p>
    <w:p w14:paraId="0DD08834" w14:textId="59850E47" w:rsidR="008E4532" w:rsidRPr="00CA7831" w:rsidRDefault="008E4532" w:rsidP="008F3918">
      <w:pPr>
        <w:numPr>
          <w:ilvl w:val="0"/>
          <w:numId w:val="45"/>
        </w:numPr>
        <w:spacing w:after="0" w:line="276" w:lineRule="auto"/>
        <w:jc w:val="both"/>
        <w:rPr>
          <w:rFonts w:asciiTheme="minorHAnsi" w:hAnsiTheme="minorHAnsi" w:cstheme="minorHAnsi"/>
          <w:i/>
        </w:rPr>
      </w:pPr>
      <w:r w:rsidRPr="00CA7831">
        <w:rPr>
          <w:rFonts w:asciiTheme="minorHAnsi" w:hAnsiTheme="minorHAnsi" w:cstheme="minorHAnsi"/>
          <w:i/>
        </w:rPr>
        <w:t>de nommer sur le grade terminal du cadre d’emplois les agents en responsabilité d’encadrement ou de coordinati</w:t>
      </w:r>
      <w:r w:rsidR="008F3918">
        <w:rPr>
          <w:rFonts w:asciiTheme="minorHAnsi" w:hAnsiTheme="minorHAnsi" w:cstheme="minorHAnsi"/>
          <w:i/>
        </w:rPr>
        <w:t>on (équipe, section ou service) ;</w:t>
      </w:r>
    </w:p>
    <w:p w14:paraId="1405E88B" w14:textId="4DCD09FD" w:rsidR="008E4532" w:rsidRPr="00CA7831" w:rsidRDefault="008E4532" w:rsidP="008F3918">
      <w:pPr>
        <w:numPr>
          <w:ilvl w:val="0"/>
          <w:numId w:val="45"/>
        </w:numPr>
        <w:spacing w:after="0" w:line="276" w:lineRule="auto"/>
        <w:jc w:val="both"/>
        <w:rPr>
          <w:rFonts w:asciiTheme="minorHAnsi" w:hAnsiTheme="minorHAnsi" w:cstheme="minorHAnsi"/>
          <w:i/>
        </w:rPr>
      </w:pPr>
      <w:r w:rsidRPr="00CA7831">
        <w:rPr>
          <w:rFonts w:asciiTheme="minorHAnsi" w:hAnsiTheme="minorHAnsi" w:cstheme="minorHAnsi"/>
          <w:i/>
        </w:rPr>
        <w:t xml:space="preserve">de ne pas permettre un avancement de grade pour les agents auxquels une sanction aurait été infligée dans l’année </w:t>
      </w:r>
      <w:r w:rsidR="008F3918">
        <w:rPr>
          <w:rFonts w:asciiTheme="minorHAnsi" w:hAnsiTheme="minorHAnsi" w:cstheme="minorHAnsi"/>
          <w:i/>
        </w:rPr>
        <w:t>ou dans les 3 dernières années ;</w:t>
      </w:r>
    </w:p>
    <w:p w14:paraId="41B6D212" w14:textId="77777777" w:rsidR="008E4532" w:rsidRPr="00CA7831" w:rsidRDefault="008E4532" w:rsidP="008F3918">
      <w:pPr>
        <w:numPr>
          <w:ilvl w:val="0"/>
          <w:numId w:val="45"/>
        </w:numPr>
        <w:spacing w:after="0" w:line="276" w:lineRule="auto"/>
        <w:jc w:val="both"/>
        <w:rPr>
          <w:rFonts w:asciiTheme="minorHAnsi" w:hAnsiTheme="minorHAnsi" w:cstheme="minorHAnsi"/>
          <w:i/>
        </w:rPr>
      </w:pPr>
      <w:r w:rsidRPr="00CA7831">
        <w:rPr>
          <w:rFonts w:asciiTheme="minorHAnsi" w:hAnsiTheme="minorHAnsi" w:cstheme="minorHAnsi"/>
          <w:i/>
        </w:rPr>
        <w:t>d’instaurer un délai minimum de deux ans entre deux avancements de grade ou entre une promotion interne et un avancement de grade.</w:t>
      </w:r>
    </w:p>
    <w:p w14:paraId="5481D36B" w14:textId="77777777" w:rsidR="008F3918" w:rsidRDefault="008F3918" w:rsidP="008F3918">
      <w:pPr>
        <w:spacing w:after="0"/>
        <w:jc w:val="both"/>
        <w:rPr>
          <w:rFonts w:asciiTheme="minorHAnsi" w:hAnsiTheme="minorHAnsi" w:cstheme="minorHAnsi"/>
          <w:i/>
        </w:rPr>
      </w:pPr>
    </w:p>
    <w:p w14:paraId="1DA5D183" w14:textId="77777777" w:rsidR="008E4532" w:rsidRPr="00CA7831" w:rsidRDefault="008E4532" w:rsidP="008F3918">
      <w:pPr>
        <w:spacing w:after="0"/>
        <w:jc w:val="both"/>
        <w:rPr>
          <w:rFonts w:asciiTheme="minorHAnsi" w:hAnsiTheme="minorHAnsi" w:cstheme="minorHAnsi"/>
          <w:i/>
        </w:rPr>
      </w:pPr>
      <w:r w:rsidRPr="00CA7831">
        <w:rPr>
          <w:rFonts w:asciiTheme="minorHAnsi" w:hAnsiTheme="minorHAnsi" w:cstheme="minorHAnsi"/>
          <w:i/>
        </w:rPr>
        <w:t>Des dérogations pourront être prévues :</w:t>
      </w:r>
    </w:p>
    <w:p w14:paraId="7D634150" w14:textId="3F85268F" w:rsidR="008E4532" w:rsidRPr="008F3918" w:rsidRDefault="008E4532" w:rsidP="008F3918">
      <w:pPr>
        <w:numPr>
          <w:ilvl w:val="0"/>
          <w:numId w:val="45"/>
        </w:numPr>
        <w:spacing w:after="0" w:line="276" w:lineRule="auto"/>
        <w:jc w:val="both"/>
        <w:rPr>
          <w:rFonts w:asciiTheme="minorHAnsi" w:hAnsiTheme="minorHAnsi" w:cstheme="minorHAnsi"/>
          <w:i/>
        </w:rPr>
      </w:pPr>
      <w:r w:rsidRPr="008F3918">
        <w:rPr>
          <w:rFonts w:asciiTheme="minorHAnsi" w:hAnsiTheme="minorHAnsi" w:cstheme="minorHAnsi"/>
          <w:i/>
        </w:rPr>
        <w:t xml:space="preserve">un agent ayant réussi l’examen professionnel et ne remplissant pas un critère ci-dessus devra bénéficier dans les deux ans d’une proposition de l’autorité territoriale adaptée à ses compétences lui permettant de le remplir et d’être nommé. A défaut de proposition dans ce délai, il </w:t>
      </w:r>
      <w:r w:rsidR="008F3918">
        <w:rPr>
          <w:rFonts w:asciiTheme="minorHAnsi" w:hAnsiTheme="minorHAnsi" w:cstheme="minorHAnsi"/>
          <w:i/>
        </w:rPr>
        <w:t>pourra être nommé sur son poste ;</w:t>
      </w:r>
      <w:r w:rsidRPr="008F3918">
        <w:rPr>
          <w:rFonts w:asciiTheme="minorHAnsi" w:hAnsiTheme="minorHAnsi" w:cstheme="minorHAnsi"/>
          <w:i/>
        </w:rPr>
        <w:t xml:space="preserve"> </w:t>
      </w:r>
    </w:p>
    <w:p w14:paraId="63CD9924" w14:textId="77777777" w:rsidR="008E4532" w:rsidRDefault="008E4532" w:rsidP="008F3918">
      <w:pPr>
        <w:numPr>
          <w:ilvl w:val="0"/>
          <w:numId w:val="45"/>
        </w:numPr>
        <w:spacing w:after="0" w:line="276" w:lineRule="auto"/>
        <w:jc w:val="both"/>
        <w:rPr>
          <w:rFonts w:asciiTheme="minorHAnsi" w:hAnsiTheme="minorHAnsi" w:cstheme="minorHAnsi"/>
          <w:i/>
        </w:rPr>
      </w:pPr>
      <w:r w:rsidRPr="008F3918">
        <w:rPr>
          <w:rFonts w:asciiTheme="minorHAnsi" w:hAnsiTheme="minorHAnsi" w:cstheme="minorHAnsi"/>
          <w:i/>
        </w:rPr>
        <w:t>les agents partant à la retraite dans les deux ans pourront être nommés.</w:t>
      </w:r>
    </w:p>
    <w:p w14:paraId="453B931E" w14:textId="77777777" w:rsidR="008F3918" w:rsidRPr="008F3918" w:rsidRDefault="008F3918" w:rsidP="008F3918">
      <w:pPr>
        <w:spacing w:after="0" w:line="276" w:lineRule="auto"/>
        <w:jc w:val="both"/>
        <w:rPr>
          <w:rFonts w:asciiTheme="minorHAnsi" w:hAnsiTheme="minorHAnsi" w:cstheme="minorHAnsi"/>
          <w:i/>
        </w:rPr>
      </w:pPr>
    </w:p>
    <w:p w14:paraId="6178D650" w14:textId="77777777" w:rsidR="008E4532" w:rsidRPr="00CA7831" w:rsidRDefault="008E4532" w:rsidP="008F3918">
      <w:pPr>
        <w:pStyle w:val="Style5"/>
      </w:pPr>
      <w:bookmarkStart w:id="15" w:name="_Toc382552921"/>
      <w:r w:rsidRPr="00CA7831">
        <w:t>Avancement de grade en Catégorie A</w:t>
      </w:r>
      <w:bookmarkEnd w:id="15"/>
    </w:p>
    <w:p w14:paraId="651A306D" w14:textId="77777777" w:rsidR="008F3918" w:rsidRDefault="008F3918" w:rsidP="008F3918">
      <w:pPr>
        <w:spacing w:after="0"/>
        <w:jc w:val="both"/>
        <w:rPr>
          <w:rFonts w:asciiTheme="minorHAnsi" w:hAnsiTheme="minorHAnsi" w:cstheme="minorHAnsi"/>
          <w:i/>
        </w:rPr>
      </w:pPr>
    </w:p>
    <w:p w14:paraId="73C2ABE7" w14:textId="77777777" w:rsidR="008E4532" w:rsidRDefault="008E4532" w:rsidP="008F3918">
      <w:pPr>
        <w:spacing w:after="0"/>
        <w:jc w:val="both"/>
        <w:rPr>
          <w:rFonts w:asciiTheme="minorHAnsi" w:hAnsiTheme="minorHAnsi" w:cstheme="minorHAnsi"/>
          <w:i/>
        </w:rPr>
      </w:pPr>
      <w:r w:rsidRPr="00CA7831">
        <w:rPr>
          <w:rFonts w:asciiTheme="minorHAnsi" w:hAnsiTheme="minorHAnsi" w:cstheme="minorHAnsi"/>
          <w:i/>
        </w:rPr>
        <w:t xml:space="preserve">La catégorie A est la plus fortement touchée par la mobilité, aussi est-il important de bien définir les possibilités d’évolution, afin de renforcer l’attractivité de chaque structure. </w:t>
      </w:r>
    </w:p>
    <w:p w14:paraId="38C0A9A1" w14:textId="77777777" w:rsidR="008F3918" w:rsidRPr="00CA7831" w:rsidRDefault="008F3918" w:rsidP="008F3918">
      <w:pPr>
        <w:spacing w:after="0"/>
        <w:jc w:val="both"/>
        <w:rPr>
          <w:rFonts w:asciiTheme="minorHAnsi" w:hAnsiTheme="minorHAnsi" w:cstheme="minorHAnsi"/>
          <w:i/>
        </w:rPr>
      </w:pPr>
    </w:p>
    <w:p w14:paraId="0E49ABE4" w14:textId="77777777" w:rsidR="008E4532" w:rsidRPr="00CA7831" w:rsidRDefault="008E4532" w:rsidP="008F3918">
      <w:pPr>
        <w:spacing w:after="0"/>
        <w:jc w:val="both"/>
        <w:rPr>
          <w:rFonts w:asciiTheme="minorHAnsi" w:hAnsiTheme="minorHAnsi" w:cstheme="minorHAnsi"/>
          <w:i/>
        </w:rPr>
      </w:pPr>
      <w:r w:rsidRPr="00CA7831">
        <w:rPr>
          <w:rFonts w:asciiTheme="minorHAnsi" w:hAnsiTheme="minorHAnsi" w:cstheme="minorHAnsi"/>
          <w:i/>
        </w:rPr>
        <w:t xml:space="preserve">S’agissant des agents de Catégorie A, les critères retenus pourront être les suivants : </w:t>
      </w:r>
    </w:p>
    <w:p w14:paraId="3B53FDC1" w14:textId="2D6B4F18" w:rsidR="008E4532" w:rsidRPr="00CA7831" w:rsidRDefault="008E4532" w:rsidP="008F3918">
      <w:pPr>
        <w:numPr>
          <w:ilvl w:val="0"/>
          <w:numId w:val="45"/>
        </w:numPr>
        <w:spacing w:after="0" w:line="276" w:lineRule="auto"/>
        <w:jc w:val="both"/>
        <w:rPr>
          <w:rFonts w:asciiTheme="minorHAnsi" w:hAnsiTheme="minorHAnsi" w:cstheme="minorHAnsi"/>
          <w:i/>
        </w:rPr>
      </w:pPr>
      <w:r w:rsidRPr="00CA7831">
        <w:rPr>
          <w:rFonts w:asciiTheme="minorHAnsi" w:hAnsiTheme="minorHAnsi" w:cstheme="minorHAnsi"/>
          <w:i/>
        </w:rPr>
        <w:t>nommer sur le 1</w:t>
      </w:r>
      <w:r w:rsidRPr="008F3918">
        <w:rPr>
          <w:rFonts w:asciiTheme="minorHAnsi" w:hAnsiTheme="minorHAnsi" w:cstheme="minorHAnsi"/>
          <w:i/>
          <w:vertAlign w:val="superscript"/>
        </w:rPr>
        <w:t>er</w:t>
      </w:r>
      <w:r w:rsidR="008F3918">
        <w:rPr>
          <w:rFonts w:asciiTheme="minorHAnsi" w:hAnsiTheme="minorHAnsi" w:cstheme="minorHAnsi"/>
          <w:i/>
        </w:rPr>
        <w:t xml:space="preserve"> </w:t>
      </w:r>
      <w:r w:rsidRPr="00CA7831">
        <w:rPr>
          <w:rFonts w:asciiTheme="minorHAnsi" w:hAnsiTheme="minorHAnsi" w:cstheme="minorHAnsi"/>
          <w:i/>
        </w:rPr>
        <w:t>grade d’avancement les agents qui exercent les fonctions de responsable de service ou qui ont la responsabilité d’une mission ou d’un projet stratégique confié par la Direction générale,</w:t>
      </w:r>
    </w:p>
    <w:p w14:paraId="203AAA3C" w14:textId="208DBEE4" w:rsidR="008E4532" w:rsidRPr="00CA7831" w:rsidRDefault="008E4532" w:rsidP="008F3918">
      <w:pPr>
        <w:numPr>
          <w:ilvl w:val="0"/>
          <w:numId w:val="45"/>
        </w:numPr>
        <w:spacing w:after="0" w:line="276" w:lineRule="auto"/>
        <w:jc w:val="both"/>
        <w:rPr>
          <w:rFonts w:asciiTheme="minorHAnsi" w:hAnsiTheme="minorHAnsi" w:cstheme="minorHAnsi"/>
          <w:i/>
        </w:rPr>
      </w:pPr>
      <w:r w:rsidRPr="00CA7831">
        <w:rPr>
          <w:rFonts w:asciiTheme="minorHAnsi" w:hAnsiTheme="minorHAnsi" w:cstheme="minorHAnsi"/>
          <w:i/>
        </w:rPr>
        <w:t>nommer sur le dernier grade les agents qui exercent des fonctions de Directeur, de Directeur général adjoi</w:t>
      </w:r>
      <w:r w:rsidR="008F3918">
        <w:rPr>
          <w:rFonts w:asciiTheme="minorHAnsi" w:hAnsiTheme="minorHAnsi" w:cstheme="minorHAnsi"/>
          <w:i/>
        </w:rPr>
        <w:t>nt ou d’adjoint de ces derniers ;</w:t>
      </w:r>
    </w:p>
    <w:p w14:paraId="05A18077" w14:textId="5E27EFE4" w:rsidR="008E4532" w:rsidRPr="00CA7831" w:rsidRDefault="008E4532" w:rsidP="008F3918">
      <w:pPr>
        <w:numPr>
          <w:ilvl w:val="0"/>
          <w:numId w:val="45"/>
        </w:numPr>
        <w:spacing w:after="0" w:line="276" w:lineRule="auto"/>
        <w:jc w:val="both"/>
        <w:rPr>
          <w:rFonts w:asciiTheme="minorHAnsi" w:hAnsiTheme="minorHAnsi" w:cstheme="minorHAnsi"/>
          <w:i/>
        </w:rPr>
      </w:pPr>
      <w:r w:rsidRPr="00CA7831">
        <w:rPr>
          <w:rFonts w:asciiTheme="minorHAnsi" w:hAnsiTheme="minorHAnsi" w:cstheme="minorHAnsi"/>
          <w:i/>
        </w:rPr>
        <w:t xml:space="preserve">de ne pas permettre un avancement de grade pour les agents auxquels une sanction aurait été infligée dans l’année ou dans les 3 dernières </w:t>
      </w:r>
      <w:r w:rsidR="008F3918">
        <w:rPr>
          <w:rFonts w:asciiTheme="minorHAnsi" w:hAnsiTheme="minorHAnsi" w:cstheme="minorHAnsi"/>
          <w:i/>
        </w:rPr>
        <w:t>années ;</w:t>
      </w:r>
    </w:p>
    <w:p w14:paraId="1FC9FF58" w14:textId="77777777" w:rsidR="008E4532" w:rsidRPr="00CA7831" w:rsidRDefault="008E4532" w:rsidP="008F3918">
      <w:pPr>
        <w:numPr>
          <w:ilvl w:val="0"/>
          <w:numId w:val="45"/>
        </w:numPr>
        <w:spacing w:after="0" w:line="276" w:lineRule="auto"/>
        <w:jc w:val="both"/>
        <w:rPr>
          <w:rFonts w:asciiTheme="minorHAnsi" w:hAnsiTheme="minorHAnsi" w:cstheme="minorHAnsi"/>
          <w:i/>
        </w:rPr>
      </w:pPr>
      <w:r w:rsidRPr="00CA7831">
        <w:rPr>
          <w:rFonts w:asciiTheme="minorHAnsi" w:hAnsiTheme="minorHAnsi" w:cstheme="minorHAnsi"/>
          <w:i/>
        </w:rPr>
        <w:t>instaurer un délai minimum de deux ans entre deux avancements de grade ou entre une promotion interne et un avancement de grade.</w:t>
      </w:r>
    </w:p>
    <w:p w14:paraId="3D2AE8FA" w14:textId="77777777" w:rsidR="008F3918" w:rsidRDefault="008F3918" w:rsidP="008F3918">
      <w:pPr>
        <w:spacing w:after="0"/>
        <w:jc w:val="both"/>
        <w:rPr>
          <w:rFonts w:asciiTheme="minorHAnsi" w:hAnsiTheme="minorHAnsi" w:cstheme="minorHAnsi"/>
          <w:i/>
        </w:rPr>
      </w:pPr>
    </w:p>
    <w:p w14:paraId="23558998" w14:textId="77777777" w:rsidR="008E4532" w:rsidRPr="00CA7831" w:rsidRDefault="008E4532" w:rsidP="008F3918">
      <w:pPr>
        <w:spacing w:after="0"/>
        <w:jc w:val="both"/>
        <w:rPr>
          <w:rFonts w:asciiTheme="minorHAnsi" w:hAnsiTheme="minorHAnsi" w:cstheme="minorHAnsi"/>
          <w:i/>
        </w:rPr>
      </w:pPr>
      <w:r w:rsidRPr="00CA7831">
        <w:rPr>
          <w:rFonts w:asciiTheme="minorHAnsi" w:hAnsiTheme="minorHAnsi" w:cstheme="minorHAnsi"/>
          <w:i/>
        </w:rPr>
        <w:t>Des dérogations pourront être prévues :</w:t>
      </w:r>
    </w:p>
    <w:p w14:paraId="238C4FA8" w14:textId="47CA6164" w:rsidR="008E4532" w:rsidRPr="00CA7831" w:rsidRDefault="008E4532" w:rsidP="008F3918">
      <w:pPr>
        <w:numPr>
          <w:ilvl w:val="0"/>
          <w:numId w:val="45"/>
        </w:numPr>
        <w:spacing w:after="0" w:line="276" w:lineRule="auto"/>
        <w:jc w:val="both"/>
        <w:rPr>
          <w:rFonts w:asciiTheme="minorHAnsi" w:hAnsiTheme="minorHAnsi" w:cstheme="minorHAnsi"/>
          <w:i/>
        </w:rPr>
      </w:pPr>
      <w:r w:rsidRPr="00CA7831">
        <w:rPr>
          <w:rFonts w:asciiTheme="minorHAnsi" w:hAnsiTheme="minorHAnsi" w:cstheme="minorHAnsi"/>
          <w:i/>
        </w:rPr>
        <w:t xml:space="preserve">un agent ayant réussi l’examen professionnel et ne remplissant pas un critère ci-dessus devra bénéficier dans les deux ans d’une proposition de l’autorité territoriale adaptée à ses compétences lui permettant de le remplir et d’être nommé. A défaut de proposition dans ce délai, il </w:t>
      </w:r>
      <w:r w:rsidR="008F3918">
        <w:rPr>
          <w:rFonts w:asciiTheme="minorHAnsi" w:hAnsiTheme="minorHAnsi" w:cstheme="minorHAnsi"/>
          <w:i/>
        </w:rPr>
        <w:t>pourra être nommé sur son poste ;</w:t>
      </w:r>
      <w:r w:rsidRPr="00CA7831">
        <w:rPr>
          <w:rFonts w:asciiTheme="minorHAnsi" w:hAnsiTheme="minorHAnsi" w:cstheme="minorHAnsi"/>
          <w:i/>
        </w:rPr>
        <w:t xml:space="preserve"> </w:t>
      </w:r>
    </w:p>
    <w:p w14:paraId="58D8A5CA" w14:textId="77777777" w:rsidR="008E4532" w:rsidRPr="00CA7831" w:rsidRDefault="008E4532" w:rsidP="008F3918">
      <w:pPr>
        <w:numPr>
          <w:ilvl w:val="0"/>
          <w:numId w:val="45"/>
        </w:numPr>
        <w:spacing w:after="0" w:line="276" w:lineRule="auto"/>
        <w:jc w:val="both"/>
        <w:rPr>
          <w:rFonts w:asciiTheme="minorHAnsi" w:hAnsiTheme="minorHAnsi" w:cstheme="minorHAnsi"/>
          <w:i/>
        </w:rPr>
      </w:pPr>
      <w:r w:rsidRPr="00CA7831">
        <w:rPr>
          <w:rFonts w:asciiTheme="minorHAnsi" w:hAnsiTheme="minorHAnsi" w:cstheme="minorHAnsi"/>
          <w:i/>
        </w:rPr>
        <w:t xml:space="preserve">les agents partant à la retraite dans les deux ans pourront être </w:t>
      </w:r>
      <w:bookmarkStart w:id="16" w:name="_Toc382552922"/>
      <w:r w:rsidRPr="00CA7831">
        <w:rPr>
          <w:rFonts w:asciiTheme="minorHAnsi" w:hAnsiTheme="minorHAnsi" w:cstheme="minorHAnsi"/>
          <w:i/>
        </w:rPr>
        <w:t>nommés.</w:t>
      </w:r>
    </w:p>
    <w:p w14:paraId="0A5D1459" w14:textId="77777777" w:rsidR="008E4532" w:rsidRPr="00CA7831" w:rsidRDefault="008E4532" w:rsidP="008F3918">
      <w:pPr>
        <w:spacing w:after="0"/>
        <w:jc w:val="both"/>
        <w:rPr>
          <w:rFonts w:asciiTheme="minorHAnsi" w:hAnsiTheme="minorHAnsi" w:cstheme="minorHAnsi"/>
          <w:b/>
          <w:i/>
          <w:color w:val="F2B200" w:themeColor="accent3"/>
          <w:sz w:val="24"/>
        </w:rPr>
      </w:pPr>
    </w:p>
    <w:p w14:paraId="2FE24544" w14:textId="77777777" w:rsidR="008E4532" w:rsidRDefault="008E4532" w:rsidP="008F3918">
      <w:pPr>
        <w:spacing w:after="0"/>
        <w:jc w:val="both"/>
        <w:rPr>
          <w:rFonts w:asciiTheme="minorHAnsi" w:hAnsiTheme="minorHAnsi" w:cstheme="minorHAnsi"/>
          <w:b/>
          <w:i/>
          <w:color w:val="F2B200" w:themeColor="accent3"/>
          <w:sz w:val="24"/>
        </w:rPr>
      </w:pPr>
      <w:r w:rsidRPr="008F3918">
        <w:rPr>
          <w:rFonts w:asciiTheme="minorHAnsi" w:hAnsiTheme="minorHAnsi" w:cstheme="minorHAnsi"/>
          <w:b/>
          <w:i/>
          <w:color w:val="F2B200" w:themeColor="accent3"/>
          <w:sz w:val="24"/>
        </w:rPr>
        <w:t>Promotion interne</w:t>
      </w:r>
      <w:bookmarkEnd w:id="16"/>
    </w:p>
    <w:p w14:paraId="12991120" w14:textId="77777777" w:rsidR="008F3918" w:rsidRPr="008F3918" w:rsidRDefault="008F3918" w:rsidP="008F3918">
      <w:pPr>
        <w:spacing w:after="0"/>
        <w:jc w:val="both"/>
        <w:rPr>
          <w:rFonts w:asciiTheme="minorHAnsi" w:hAnsiTheme="minorHAnsi" w:cstheme="minorHAnsi"/>
          <w:b/>
          <w:i/>
          <w:color w:val="F2B200" w:themeColor="accent3"/>
          <w:sz w:val="24"/>
        </w:rPr>
      </w:pPr>
    </w:p>
    <w:p w14:paraId="16881E9E" w14:textId="77777777" w:rsidR="008E4532" w:rsidRDefault="008E4532" w:rsidP="008F3918">
      <w:pPr>
        <w:spacing w:after="0"/>
        <w:jc w:val="both"/>
        <w:rPr>
          <w:rFonts w:asciiTheme="minorHAnsi" w:hAnsiTheme="minorHAnsi" w:cstheme="minorHAnsi"/>
          <w:i/>
        </w:rPr>
      </w:pPr>
      <w:r w:rsidRPr="00CA7831">
        <w:rPr>
          <w:rFonts w:asciiTheme="minorHAnsi" w:hAnsiTheme="minorHAnsi" w:cstheme="minorHAnsi"/>
          <w:i/>
        </w:rPr>
        <w:t>Chaque cadre d’emplois définit les fonctions et missions correspondantes</w:t>
      </w:r>
      <w:r w:rsidRPr="006B35A2">
        <w:rPr>
          <w:rFonts w:asciiTheme="minorHAnsi" w:hAnsiTheme="minorHAnsi" w:cstheme="minorHAnsi"/>
          <w:i/>
        </w:rPr>
        <w:t>.</w:t>
      </w:r>
    </w:p>
    <w:p w14:paraId="1532AE34" w14:textId="77777777" w:rsidR="008F3918" w:rsidRPr="006B35A2" w:rsidRDefault="008F3918" w:rsidP="008F3918">
      <w:pPr>
        <w:spacing w:after="0"/>
        <w:jc w:val="both"/>
        <w:rPr>
          <w:rFonts w:asciiTheme="minorHAnsi" w:hAnsiTheme="minorHAnsi" w:cstheme="minorHAnsi"/>
          <w:i/>
        </w:rPr>
      </w:pPr>
    </w:p>
    <w:p w14:paraId="7F0B4FDD" w14:textId="77777777" w:rsidR="008E4532" w:rsidRPr="006B35A2" w:rsidRDefault="008E4532" w:rsidP="008F3918">
      <w:pPr>
        <w:spacing w:after="0"/>
        <w:jc w:val="both"/>
        <w:rPr>
          <w:rFonts w:asciiTheme="minorHAnsi" w:hAnsiTheme="minorHAnsi" w:cstheme="minorHAnsi"/>
          <w:i/>
        </w:rPr>
      </w:pPr>
      <w:r w:rsidRPr="006B35A2">
        <w:rPr>
          <w:rFonts w:asciiTheme="minorHAnsi" w:hAnsiTheme="minorHAnsi" w:cstheme="minorHAnsi"/>
          <w:i/>
        </w:rPr>
        <w:t>L’accès à un nouveau cadre d’emplois doit par conséquent être conditionné par le fait que l’agent exerce des fonctions relevant de celui-ci ou soit nommé, dans le cadre de la mobilité interne, sur un emploi correspondant.</w:t>
      </w:r>
    </w:p>
    <w:p w14:paraId="59D42E87" w14:textId="77777777" w:rsidR="00146EC9" w:rsidRDefault="00146EC9" w:rsidP="008F3918">
      <w:pPr>
        <w:spacing w:after="0"/>
        <w:jc w:val="both"/>
        <w:rPr>
          <w:rFonts w:asciiTheme="minorHAnsi" w:hAnsiTheme="minorHAnsi" w:cstheme="minorHAnsi"/>
          <w:i/>
        </w:rPr>
      </w:pPr>
    </w:p>
    <w:p w14:paraId="3C09E8DB" w14:textId="77777777" w:rsidR="00146EC9" w:rsidRDefault="00146EC9" w:rsidP="008F3918">
      <w:pPr>
        <w:spacing w:after="0"/>
        <w:jc w:val="both"/>
        <w:rPr>
          <w:rFonts w:asciiTheme="minorHAnsi" w:hAnsiTheme="minorHAnsi" w:cstheme="minorHAnsi"/>
          <w:i/>
        </w:rPr>
      </w:pPr>
    </w:p>
    <w:p w14:paraId="7003C186" w14:textId="77777777" w:rsidR="008E4532" w:rsidRPr="006B35A2" w:rsidRDefault="008E4532" w:rsidP="008F3918">
      <w:pPr>
        <w:spacing w:after="0"/>
        <w:jc w:val="both"/>
        <w:rPr>
          <w:rFonts w:asciiTheme="minorHAnsi" w:hAnsiTheme="minorHAnsi" w:cstheme="minorHAnsi"/>
          <w:i/>
        </w:rPr>
      </w:pPr>
      <w:r w:rsidRPr="006B35A2">
        <w:rPr>
          <w:rFonts w:asciiTheme="minorHAnsi" w:hAnsiTheme="minorHAnsi" w:cstheme="minorHAnsi"/>
          <w:i/>
        </w:rPr>
        <w:lastRenderedPageBreak/>
        <w:t>Les critères à prendre en considération pourraient être :</w:t>
      </w:r>
    </w:p>
    <w:p w14:paraId="5B2435C7" w14:textId="4544368A" w:rsidR="008E4532" w:rsidRPr="006B35A2" w:rsidRDefault="00146EC9" w:rsidP="00146EC9">
      <w:pPr>
        <w:numPr>
          <w:ilvl w:val="0"/>
          <w:numId w:val="49"/>
        </w:numPr>
        <w:spacing w:after="0" w:line="276" w:lineRule="auto"/>
        <w:jc w:val="both"/>
        <w:rPr>
          <w:rFonts w:asciiTheme="minorHAnsi" w:hAnsiTheme="minorHAnsi" w:cstheme="minorHAnsi"/>
          <w:i/>
        </w:rPr>
      </w:pPr>
      <w:r w:rsidRPr="006B35A2">
        <w:rPr>
          <w:rFonts w:asciiTheme="minorHAnsi" w:hAnsiTheme="minorHAnsi" w:cstheme="minorHAnsi"/>
          <w:i/>
        </w:rPr>
        <w:t>l’évaluation</w:t>
      </w:r>
      <w:r>
        <w:rPr>
          <w:rFonts w:asciiTheme="minorHAnsi" w:hAnsiTheme="minorHAnsi" w:cstheme="minorHAnsi"/>
          <w:i/>
        </w:rPr>
        <w:t xml:space="preserve"> sur les trois dernières années ;</w:t>
      </w:r>
    </w:p>
    <w:p w14:paraId="172FF620" w14:textId="566B49CE" w:rsidR="008E4532" w:rsidRPr="006B35A2" w:rsidRDefault="00146EC9" w:rsidP="00146EC9">
      <w:pPr>
        <w:numPr>
          <w:ilvl w:val="0"/>
          <w:numId w:val="49"/>
        </w:numPr>
        <w:spacing w:after="0" w:line="276" w:lineRule="auto"/>
        <w:jc w:val="both"/>
        <w:rPr>
          <w:rFonts w:asciiTheme="minorHAnsi" w:hAnsiTheme="minorHAnsi" w:cstheme="minorHAnsi"/>
          <w:i/>
        </w:rPr>
      </w:pPr>
      <w:r w:rsidRPr="006B35A2">
        <w:rPr>
          <w:rFonts w:asciiTheme="minorHAnsi" w:hAnsiTheme="minorHAnsi" w:cstheme="minorHAnsi"/>
          <w:i/>
        </w:rPr>
        <w:t>l’absence de sanction au cours de l’ann</w:t>
      </w:r>
      <w:r>
        <w:rPr>
          <w:rFonts w:asciiTheme="minorHAnsi" w:hAnsiTheme="minorHAnsi" w:cstheme="minorHAnsi"/>
          <w:i/>
        </w:rPr>
        <w:t>ée ;</w:t>
      </w:r>
    </w:p>
    <w:p w14:paraId="2601F382" w14:textId="4A39C6FD" w:rsidR="008E4532" w:rsidRPr="006B35A2" w:rsidRDefault="00146EC9" w:rsidP="00146EC9">
      <w:pPr>
        <w:numPr>
          <w:ilvl w:val="0"/>
          <w:numId w:val="49"/>
        </w:numPr>
        <w:spacing w:after="0" w:line="276" w:lineRule="auto"/>
        <w:jc w:val="both"/>
        <w:rPr>
          <w:rFonts w:asciiTheme="minorHAnsi" w:hAnsiTheme="minorHAnsi" w:cstheme="minorHAnsi"/>
          <w:i/>
        </w:rPr>
      </w:pPr>
      <w:r>
        <w:rPr>
          <w:rFonts w:asciiTheme="minorHAnsi" w:hAnsiTheme="minorHAnsi" w:cstheme="minorHAnsi"/>
          <w:i/>
        </w:rPr>
        <w:t>l’avis hiérarchique ;</w:t>
      </w:r>
    </w:p>
    <w:p w14:paraId="33E77973" w14:textId="4B31318A" w:rsidR="008E4532" w:rsidRPr="006B35A2" w:rsidRDefault="00146EC9" w:rsidP="00146EC9">
      <w:pPr>
        <w:numPr>
          <w:ilvl w:val="0"/>
          <w:numId w:val="49"/>
        </w:numPr>
        <w:spacing w:after="0" w:line="276" w:lineRule="auto"/>
        <w:jc w:val="both"/>
        <w:rPr>
          <w:rFonts w:asciiTheme="minorHAnsi" w:hAnsiTheme="minorHAnsi" w:cstheme="minorHAnsi"/>
          <w:i/>
        </w:rPr>
      </w:pPr>
      <w:r w:rsidRPr="006B35A2">
        <w:rPr>
          <w:rFonts w:asciiTheme="minorHAnsi" w:hAnsiTheme="minorHAnsi" w:cstheme="minorHAnsi"/>
          <w:i/>
        </w:rPr>
        <w:t>les</w:t>
      </w:r>
      <w:r>
        <w:rPr>
          <w:rFonts w:asciiTheme="minorHAnsi" w:hAnsiTheme="minorHAnsi" w:cstheme="minorHAnsi"/>
          <w:i/>
        </w:rPr>
        <w:t xml:space="preserve"> fonctions occupées par l’agent ;</w:t>
      </w:r>
    </w:p>
    <w:p w14:paraId="522B0598" w14:textId="5D0DE568" w:rsidR="008E4532" w:rsidRDefault="00146EC9" w:rsidP="00146EC9">
      <w:pPr>
        <w:numPr>
          <w:ilvl w:val="0"/>
          <w:numId w:val="49"/>
        </w:numPr>
        <w:spacing w:after="0" w:line="276" w:lineRule="auto"/>
        <w:jc w:val="both"/>
        <w:rPr>
          <w:rFonts w:asciiTheme="minorHAnsi" w:hAnsiTheme="minorHAnsi" w:cstheme="minorHAnsi"/>
          <w:i/>
        </w:rPr>
      </w:pPr>
      <w:r w:rsidRPr="006B35A2">
        <w:rPr>
          <w:rFonts w:asciiTheme="minorHAnsi" w:hAnsiTheme="minorHAnsi" w:cstheme="minorHAnsi"/>
          <w:i/>
        </w:rPr>
        <w:t>l’aptitude de l’agent à exercer des fonctions d’un niveau supérieur.</w:t>
      </w:r>
    </w:p>
    <w:p w14:paraId="11307ABA" w14:textId="77777777" w:rsidR="00146EC9" w:rsidRPr="006B35A2" w:rsidRDefault="00146EC9" w:rsidP="00146EC9">
      <w:pPr>
        <w:spacing w:after="0" w:line="276" w:lineRule="auto"/>
        <w:ind w:left="720"/>
        <w:jc w:val="both"/>
        <w:rPr>
          <w:rFonts w:asciiTheme="minorHAnsi" w:hAnsiTheme="minorHAnsi" w:cstheme="minorHAnsi"/>
          <w:i/>
        </w:rPr>
      </w:pPr>
    </w:p>
    <w:p w14:paraId="578289BC" w14:textId="77777777" w:rsidR="008E4532" w:rsidRDefault="008E4532" w:rsidP="008F3918">
      <w:pPr>
        <w:spacing w:after="0"/>
        <w:jc w:val="both"/>
        <w:rPr>
          <w:rFonts w:asciiTheme="minorHAnsi" w:hAnsiTheme="minorHAnsi" w:cstheme="minorHAnsi"/>
          <w:i/>
        </w:rPr>
      </w:pPr>
      <w:r w:rsidRPr="006B35A2">
        <w:rPr>
          <w:rFonts w:asciiTheme="minorHAnsi" w:hAnsiTheme="minorHAnsi" w:cstheme="minorHAnsi"/>
          <w:i/>
        </w:rPr>
        <w:t xml:space="preserve">En parallèle, la Gestion Prévisionnelle des Emplois et Compétences (GPEC) permettra d’établir une cartographie des métiers précisant le niveau de recrutement et les perspectives d’évolution. Les agents pourraient avoir connaissance via leur fiche de poste, des grades et cadres d’emplois accessibles. </w:t>
      </w:r>
    </w:p>
    <w:p w14:paraId="0BE0F589" w14:textId="77777777" w:rsidR="00146EC9" w:rsidRPr="006B35A2" w:rsidRDefault="00146EC9" w:rsidP="008F3918">
      <w:pPr>
        <w:spacing w:after="0"/>
        <w:jc w:val="both"/>
        <w:rPr>
          <w:rFonts w:asciiTheme="minorHAnsi" w:hAnsiTheme="minorHAnsi" w:cstheme="minorHAnsi"/>
          <w:i/>
        </w:rPr>
      </w:pPr>
    </w:p>
    <w:p w14:paraId="45EAD241" w14:textId="77777777" w:rsidR="008E4532" w:rsidRDefault="008E4532" w:rsidP="008F3918">
      <w:pPr>
        <w:spacing w:after="0"/>
        <w:jc w:val="both"/>
        <w:rPr>
          <w:rFonts w:asciiTheme="minorHAnsi" w:hAnsiTheme="minorHAnsi" w:cstheme="minorHAnsi"/>
          <w:i/>
        </w:rPr>
      </w:pPr>
      <w:r w:rsidRPr="006B35A2">
        <w:rPr>
          <w:rFonts w:asciiTheme="minorHAnsi" w:hAnsiTheme="minorHAnsi" w:cstheme="minorHAnsi"/>
          <w:i/>
        </w:rPr>
        <w:t>Ainsi un agent appartenant à la Catégorie C et occupant un emploi dont le niveau de recrutement correspond à la Catégorie B pourra être proposé à la promotion interne.</w:t>
      </w:r>
    </w:p>
    <w:p w14:paraId="50383294" w14:textId="77777777" w:rsidR="00146EC9" w:rsidRPr="006B35A2" w:rsidRDefault="00146EC9" w:rsidP="008F3918">
      <w:pPr>
        <w:spacing w:after="0"/>
        <w:jc w:val="both"/>
        <w:rPr>
          <w:rFonts w:asciiTheme="minorHAnsi" w:hAnsiTheme="minorHAnsi" w:cstheme="minorHAnsi"/>
          <w:i/>
        </w:rPr>
      </w:pPr>
    </w:p>
    <w:p w14:paraId="5C90E319" w14:textId="77777777" w:rsidR="008E4532" w:rsidRDefault="008E4532" w:rsidP="008F3918">
      <w:pPr>
        <w:spacing w:after="0"/>
        <w:jc w:val="both"/>
        <w:rPr>
          <w:rFonts w:asciiTheme="minorHAnsi" w:hAnsiTheme="minorHAnsi" w:cstheme="minorHAnsi"/>
          <w:i/>
        </w:rPr>
      </w:pPr>
      <w:r w:rsidRPr="006B35A2">
        <w:rPr>
          <w:rFonts w:asciiTheme="minorHAnsi" w:hAnsiTheme="minorHAnsi" w:cstheme="minorHAnsi"/>
          <w:i/>
        </w:rPr>
        <w:t>Parallèlement un agent appartenant à la Catégorie C et occupant un emploi dont le niveau de recrutement correspond à la Catégorie C pourra être proposé à la promotion interne, sous réserve d’un avis hiérarchique favorable reconnaissant l’aptitude de l’agent à exercer des responsabilités d’un niveau supérieur, conditionné par un changement de fonctions.</w:t>
      </w:r>
    </w:p>
    <w:p w14:paraId="16F93F3F" w14:textId="77777777" w:rsidR="00146EC9" w:rsidRPr="006B35A2" w:rsidRDefault="00146EC9" w:rsidP="008F3918">
      <w:pPr>
        <w:spacing w:after="0"/>
        <w:jc w:val="both"/>
        <w:rPr>
          <w:rFonts w:asciiTheme="minorHAnsi" w:hAnsiTheme="minorHAnsi" w:cstheme="minorHAnsi"/>
          <w:i/>
        </w:rPr>
      </w:pPr>
    </w:p>
    <w:p w14:paraId="3D652DF8" w14:textId="77777777" w:rsidR="008E4532" w:rsidRDefault="008E4532" w:rsidP="008F3918">
      <w:pPr>
        <w:spacing w:after="0"/>
        <w:jc w:val="both"/>
        <w:rPr>
          <w:rFonts w:asciiTheme="minorHAnsi" w:hAnsiTheme="minorHAnsi" w:cstheme="minorHAnsi"/>
          <w:i/>
        </w:rPr>
      </w:pPr>
      <w:r w:rsidRPr="006B35A2">
        <w:rPr>
          <w:rFonts w:asciiTheme="minorHAnsi" w:hAnsiTheme="minorHAnsi" w:cstheme="minorHAnsi"/>
          <w:i/>
        </w:rPr>
        <w:t>Sous réserve d’un avis hiérarchique favorable, les agents lauréats d’un examen professionnel pourraient être  proposés, la structure s’engageant à proposer à l’agent un poste correspondant si le niveau de recrutement de l’emploi occupé par l’agent n’est pas en adéquation avec ce changement de cadre d’emplois.</w:t>
      </w:r>
    </w:p>
    <w:p w14:paraId="72FC0171" w14:textId="77777777" w:rsidR="00146EC9" w:rsidRPr="006B35A2" w:rsidRDefault="00146EC9" w:rsidP="008F3918">
      <w:pPr>
        <w:spacing w:after="0"/>
        <w:jc w:val="both"/>
        <w:rPr>
          <w:rFonts w:asciiTheme="minorHAnsi" w:hAnsiTheme="minorHAnsi" w:cstheme="minorHAnsi"/>
          <w:i/>
        </w:rPr>
      </w:pPr>
    </w:p>
    <w:p w14:paraId="6DA14E8B" w14:textId="77777777" w:rsidR="008E4532" w:rsidRDefault="008E4532" w:rsidP="008F3918">
      <w:pPr>
        <w:spacing w:after="0"/>
        <w:jc w:val="both"/>
        <w:rPr>
          <w:rFonts w:asciiTheme="minorHAnsi" w:hAnsiTheme="minorHAnsi" w:cstheme="minorHAnsi"/>
          <w:i/>
        </w:rPr>
      </w:pPr>
      <w:r w:rsidRPr="006B35A2">
        <w:rPr>
          <w:rFonts w:asciiTheme="minorHAnsi" w:hAnsiTheme="minorHAnsi" w:cstheme="minorHAnsi"/>
          <w:i/>
        </w:rPr>
        <w:t xml:space="preserve">Les agents à moins de deux ans de la limite d’âge permettant une admission à la retraite pourraient bénéficier d’une promotion interne, nonobstant les fonctions occupées, et sous réserve d’un avis hiérarchique favorable. </w:t>
      </w:r>
    </w:p>
    <w:p w14:paraId="48D036AC" w14:textId="77777777" w:rsidR="00146EC9" w:rsidRPr="006B35A2" w:rsidRDefault="00146EC9" w:rsidP="008F3918">
      <w:pPr>
        <w:spacing w:after="0"/>
        <w:jc w:val="both"/>
        <w:rPr>
          <w:rFonts w:asciiTheme="minorHAnsi" w:hAnsiTheme="minorHAnsi" w:cstheme="minorHAnsi"/>
          <w:i/>
        </w:rPr>
      </w:pPr>
    </w:p>
    <w:p w14:paraId="604F2753" w14:textId="276562AA" w:rsidR="008E4532" w:rsidRDefault="008E4532" w:rsidP="008F3918">
      <w:pPr>
        <w:spacing w:after="0"/>
        <w:jc w:val="both"/>
        <w:rPr>
          <w:rFonts w:asciiTheme="minorHAnsi" w:hAnsiTheme="minorHAnsi" w:cstheme="minorHAnsi"/>
          <w:i/>
        </w:rPr>
      </w:pPr>
      <w:r w:rsidRPr="006B35A2">
        <w:rPr>
          <w:rFonts w:asciiTheme="minorHAnsi" w:hAnsiTheme="minorHAnsi" w:cstheme="minorHAnsi"/>
          <w:i/>
        </w:rPr>
        <w:t>L’établissement de critères pour les avancements de grade et la promotion interne ont pour finalité de privilégier les compétences, l’implication, et le savoir-être des agents, et d’inciter les agents à évoluer professionnellement et non uniquement statutairement.</w:t>
      </w:r>
    </w:p>
    <w:p w14:paraId="7786E5CD" w14:textId="77777777" w:rsidR="008E4532" w:rsidRDefault="008E4532" w:rsidP="008F3918">
      <w:pPr>
        <w:spacing w:after="0"/>
        <w:rPr>
          <w:rFonts w:asciiTheme="minorHAnsi" w:hAnsiTheme="minorHAnsi" w:cstheme="minorHAnsi"/>
          <w:i/>
        </w:rPr>
      </w:pPr>
      <w:r>
        <w:rPr>
          <w:rFonts w:asciiTheme="minorHAnsi" w:hAnsiTheme="minorHAnsi" w:cstheme="minorHAnsi"/>
          <w:i/>
        </w:rPr>
        <w:br w:type="page"/>
      </w:r>
    </w:p>
    <w:p w14:paraId="75F3DCAA" w14:textId="77777777" w:rsidR="008E4532" w:rsidRPr="006B35A2" w:rsidRDefault="008E4532" w:rsidP="008E4532">
      <w:pPr>
        <w:jc w:val="both"/>
        <w:rPr>
          <w:rFonts w:asciiTheme="minorHAnsi" w:hAnsiTheme="minorHAnsi" w:cstheme="minorHAnsi"/>
          <w:i/>
        </w:rPr>
      </w:pPr>
    </w:p>
    <w:p w14:paraId="6ECE8884" w14:textId="21F301B3" w:rsidR="002B1FA5" w:rsidRPr="00395DDF" w:rsidRDefault="002B1FA5" w:rsidP="00395DDF">
      <w:pPr>
        <w:pStyle w:val="Titre1"/>
        <w:shd w:val="clear" w:color="auto" w:fill="71ABBA" w:themeFill="accent1"/>
        <w:spacing w:before="0"/>
        <w:rPr>
          <w:rFonts w:ascii="Calibri" w:eastAsia="Times New Roman" w:hAnsi="Calibri" w:cs="Calibri"/>
          <w:b/>
          <w:bCs/>
          <w:color w:val="FFFFFF" w:themeColor="background1"/>
          <w:sz w:val="28"/>
          <w:lang w:eastAsia="fr-FR"/>
        </w:rPr>
      </w:pPr>
      <w:bookmarkStart w:id="17" w:name="_Toc51249158"/>
      <w:r w:rsidRPr="00395DDF">
        <w:rPr>
          <w:rFonts w:ascii="Calibri" w:eastAsia="Times New Roman" w:hAnsi="Calibri" w:cs="Calibri"/>
          <w:b/>
          <w:bCs/>
          <w:color w:val="FFFFFF" w:themeColor="background1"/>
          <w:sz w:val="28"/>
          <w:lang w:eastAsia="fr-FR"/>
        </w:rPr>
        <w:t>LIENS ET DOCUMENTS UTILES</w:t>
      </w:r>
      <w:bookmarkEnd w:id="17"/>
      <w:r w:rsidRPr="00395DDF">
        <w:rPr>
          <w:rFonts w:ascii="Calibri" w:eastAsia="Times New Roman" w:hAnsi="Calibri" w:cs="Calibri"/>
          <w:b/>
          <w:bCs/>
          <w:color w:val="FFFFFF" w:themeColor="background1"/>
          <w:sz w:val="28"/>
          <w:lang w:eastAsia="fr-FR"/>
        </w:rPr>
        <w:t xml:space="preserve"> </w:t>
      </w:r>
    </w:p>
    <w:p w14:paraId="1BFED308" w14:textId="77777777" w:rsidR="002B1FA5" w:rsidRPr="00E077CC" w:rsidRDefault="002B1FA5" w:rsidP="00BF059D">
      <w:pPr>
        <w:autoSpaceDE w:val="0"/>
        <w:autoSpaceDN w:val="0"/>
        <w:adjustRightInd w:val="0"/>
        <w:spacing w:after="0" w:line="240" w:lineRule="auto"/>
        <w:jc w:val="both"/>
        <w:rPr>
          <w:rFonts w:ascii="Calibri" w:hAnsi="Calibri" w:cs="Calibri"/>
          <w:color w:val="000000"/>
          <w:sz w:val="28"/>
          <w:szCs w:val="28"/>
        </w:rPr>
      </w:pPr>
    </w:p>
    <w:p w14:paraId="54849968" w14:textId="01FA8F21" w:rsidR="008B244F" w:rsidRPr="00E077CC" w:rsidRDefault="002B1FA5" w:rsidP="00BF059D">
      <w:pPr>
        <w:spacing w:after="0" w:line="240" w:lineRule="auto"/>
        <w:jc w:val="both"/>
        <w:rPr>
          <w:rFonts w:ascii="Calibri" w:hAnsi="Calibri" w:cs="Calibri"/>
          <w:lang w:bidi="he-IL"/>
        </w:rPr>
      </w:pPr>
      <w:r w:rsidRPr="00E077CC">
        <w:rPr>
          <w:rFonts w:ascii="Calibri" w:hAnsi="Calibri" w:cs="Calibri"/>
          <w:color w:val="000000"/>
          <w:sz w:val="23"/>
          <w:szCs w:val="23"/>
        </w:rPr>
        <w:t xml:space="preserve">Support </w:t>
      </w:r>
      <w:r w:rsidR="008B244F" w:rsidRPr="00E077CC">
        <w:rPr>
          <w:rFonts w:ascii="Calibri" w:hAnsi="Calibri" w:cs="Calibri"/>
          <w:color w:val="000000"/>
          <w:sz w:val="23"/>
          <w:szCs w:val="23"/>
        </w:rPr>
        <w:t xml:space="preserve">rédigé </w:t>
      </w:r>
      <w:r w:rsidR="004064AB">
        <w:rPr>
          <w:rFonts w:ascii="Calibri" w:hAnsi="Calibri" w:cs="Calibri"/>
          <w:color w:val="000000"/>
          <w:sz w:val="23"/>
          <w:szCs w:val="23"/>
        </w:rPr>
        <w:t xml:space="preserve">par le </w:t>
      </w:r>
      <w:r w:rsidR="004064AB" w:rsidRPr="00E077CC">
        <w:rPr>
          <w:rFonts w:ascii="Calibri" w:hAnsi="Calibri" w:cs="Calibri"/>
          <w:lang w:bidi="he-IL"/>
        </w:rPr>
        <w:t xml:space="preserve">Centre de gestion de la Fonction </w:t>
      </w:r>
      <w:r w:rsidR="004064AB">
        <w:rPr>
          <w:rFonts w:ascii="Calibri" w:hAnsi="Calibri" w:cs="Calibri"/>
          <w:lang w:bidi="he-IL"/>
        </w:rPr>
        <w:t xml:space="preserve">Publique Territoriale du Nord </w:t>
      </w:r>
      <w:hyperlink r:id="rId41" w:history="1">
        <w:r w:rsidR="004064AB" w:rsidRPr="00281DF7">
          <w:rPr>
            <w:rStyle w:val="Lienhypertexte"/>
            <w:rFonts w:ascii="Calibri" w:hAnsi="Calibri" w:cs="Calibri"/>
            <w:lang w:bidi="he-IL"/>
          </w:rPr>
          <w:t>http://www.cdg59.fr</w:t>
        </w:r>
      </w:hyperlink>
      <w:r w:rsidR="004064AB">
        <w:rPr>
          <w:rFonts w:ascii="Calibri" w:hAnsi="Calibri" w:cs="Calibri"/>
          <w:lang w:bidi="he-IL"/>
        </w:rPr>
        <w:t xml:space="preserve"> </w:t>
      </w:r>
      <w:r w:rsidR="008B244F" w:rsidRPr="00E077CC">
        <w:rPr>
          <w:rFonts w:ascii="Calibri" w:hAnsi="Calibri" w:cs="Calibri"/>
          <w:color w:val="000000"/>
          <w:sz w:val="23"/>
          <w:szCs w:val="23"/>
        </w:rPr>
        <w:t xml:space="preserve">en </w:t>
      </w:r>
      <w:r w:rsidRPr="00E077CC">
        <w:rPr>
          <w:rFonts w:ascii="Calibri" w:hAnsi="Calibri" w:cs="Calibri"/>
          <w:color w:val="000000"/>
          <w:sz w:val="23"/>
          <w:szCs w:val="23"/>
        </w:rPr>
        <w:t>par</w:t>
      </w:r>
      <w:r w:rsidR="008B244F" w:rsidRPr="00E077CC">
        <w:rPr>
          <w:rFonts w:ascii="Calibri" w:hAnsi="Calibri" w:cs="Calibri"/>
          <w:color w:val="000000"/>
          <w:sz w:val="23"/>
          <w:szCs w:val="23"/>
        </w:rPr>
        <w:t xml:space="preserve">tenariat avec le </w:t>
      </w:r>
      <w:r w:rsidR="008B244F" w:rsidRPr="00E077CC">
        <w:rPr>
          <w:rFonts w:ascii="Calibri" w:hAnsi="Calibri" w:cs="Calibri"/>
          <w:lang w:bidi="he-IL"/>
        </w:rPr>
        <w:t xml:space="preserve">Centre de gestion de la Fonction </w:t>
      </w:r>
      <w:r w:rsidR="004064AB">
        <w:rPr>
          <w:rFonts w:ascii="Calibri" w:hAnsi="Calibri" w:cs="Calibri"/>
          <w:lang w:bidi="he-IL"/>
        </w:rPr>
        <w:t>Publique Territoriale du Doubs</w:t>
      </w:r>
      <w:r w:rsidR="008B244F" w:rsidRPr="00E077CC">
        <w:rPr>
          <w:rFonts w:ascii="Calibri" w:hAnsi="Calibri" w:cs="Calibri"/>
          <w:lang w:bidi="he-IL"/>
        </w:rPr>
        <w:t xml:space="preserve"> </w:t>
      </w:r>
      <w:hyperlink r:id="rId42" w:history="1">
        <w:r w:rsidR="008B244F" w:rsidRPr="00E077CC">
          <w:rPr>
            <w:rStyle w:val="Lienhypertexte"/>
            <w:rFonts w:ascii="Calibri" w:hAnsi="Calibri" w:cs="Calibri"/>
            <w:lang w:bidi="he-IL"/>
          </w:rPr>
          <w:t>http://www.cdg25.org</w:t>
        </w:r>
      </w:hyperlink>
      <w:r w:rsidR="00906A58">
        <w:rPr>
          <w:rStyle w:val="Lienhypertexte"/>
          <w:rFonts w:ascii="Calibri" w:hAnsi="Calibri" w:cs="Calibri"/>
          <w:lang w:bidi="he-IL"/>
        </w:rPr>
        <w:t>.</w:t>
      </w:r>
    </w:p>
    <w:p w14:paraId="793BB0CD" w14:textId="77777777" w:rsidR="00906A58" w:rsidRPr="005C0D17" w:rsidRDefault="00906A58" w:rsidP="00906A58">
      <w:pPr>
        <w:spacing w:after="0" w:line="240" w:lineRule="auto"/>
        <w:jc w:val="both"/>
        <w:rPr>
          <w:rFonts w:ascii="Calibri" w:hAnsi="Calibri" w:cs="Calibri"/>
          <w:color w:val="000000"/>
          <w:sz w:val="23"/>
          <w:szCs w:val="23"/>
        </w:rPr>
      </w:pPr>
      <w:r>
        <w:rPr>
          <w:rFonts w:ascii="Calibri" w:hAnsi="Calibri" w:cs="Calibri"/>
          <w:color w:val="000000"/>
          <w:sz w:val="23"/>
          <w:szCs w:val="23"/>
        </w:rPr>
        <w:t xml:space="preserve">L’adaptation ainsi que la rédaction de la partie relative aux avancements ont été réalisées par le CDG 34. </w:t>
      </w:r>
    </w:p>
    <w:p w14:paraId="226AE869" w14:textId="77777777" w:rsidR="00906A58" w:rsidRPr="00E077CC" w:rsidRDefault="00906A58" w:rsidP="00BF059D">
      <w:pPr>
        <w:spacing w:after="0" w:line="240" w:lineRule="auto"/>
        <w:rPr>
          <w:rFonts w:ascii="Calibri" w:hAnsi="Calibri" w:cs="Calibri"/>
          <w:lang w:bidi="he-IL"/>
        </w:rPr>
      </w:pPr>
      <w:bookmarkStart w:id="18" w:name="_GoBack"/>
      <w:bookmarkEnd w:id="18"/>
    </w:p>
    <w:p w14:paraId="4D0660B7" w14:textId="0DE2B807" w:rsidR="008912B4" w:rsidRPr="004064AB" w:rsidRDefault="008912B4" w:rsidP="00BF059D">
      <w:pPr>
        <w:spacing w:after="0" w:line="240" w:lineRule="auto"/>
        <w:jc w:val="both"/>
        <w:rPr>
          <w:rFonts w:ascii="Calibri" w:hAnsi="Calibri" w:cs="Calibri"/>
        </w:rPr>
      </w:pPr>
      <w:r w:rsidRPr="004064AB">
        <w:rPr>
          <w:rFonts w:ascii="Calibri" w:hAnsi="Calibri" w:cs="Calibri"/>
        </w:rPr>
        <w:t xml:space="preserve">Les données chiffrées issues du bilan social </w:t>
      </w:r>
      <w:r w:rsidR="007D50B9" w:rsidRPr="004064AB">
        <w:rPr>
          <w:rFonts w:ascii="Calibri" w:hAnsi="Calibri" w:cs="Calibri"/>
        </w:rPr>
        <w:t>présentées</w:t>
      </w:r>
      <w:r w:rsidRPr="004064AB">
        <w:rPr>
          <w:rFonts w:ascii="Calibri" w:hAnsi="Calibri" w:cs="Calibri"/>
        </w:rPr>
        <w:t xml:space="preserve"> dans ce document sont extrait</w:t>
      </w:r>
      <w:r w:rsidR="007D50B9" w:rsidRPr="004064AB">
        <w:rPr>
          <w:rFonts w:ascii="Calibri" w:hAnsi="Calibri" w:cs="Calibri"/>
        </w:rPr>
        <w:t>es</w:t>
      </w:r>
      <w:r w:rsidR="00702640" w:rsidRPr="004064AB">
        <w:rPr>
          <w:rFonts w:ascii="Calibri" w:hAnsi="Calibri" w:cs="Calibri"/>
        </w:rPr>
        <w:t xml:space="preserve"> de la synthèse générée depuis l’application données sociales.</w:t>
      </w:r>
    </w:p>
    <w:p w14:paraId="681D2E91" w14:textId="77777777" w:rsidR="004064AB" w:rsidRDefault="004064AB" w:rsidP="00BF059D">
      <w:pPr>
        <w:spacing w:after="0" w:line="240" w:lineRule="auto"/>
        <w:jc w:val="both"/>
        <w:rPr>
          <w:rFonts w:ascii="Calibri" w:hAnsi="Calibri" w:cs="Calibri"/>
          <w:highlight w:val="yellow"/>
        </w:rPr>
      </w:pPr>
    </w:p>
    <w:p w14:paraId="384A704D" w14:textId="58EED77D" w:rsidR="004064AB" w:rsidRPr="004064AB" w:rsidRDefault="004064AB" w:rsidP="00BF059D">
      <w:pPr>
        <w:spacing w:after="0" w:line="240" w:lineRule="auto"/>
        <w:jc w:val="both"/>
        <w:rPr>
          <w:rFonts w:ascii="Calibri" w:hAnsi="Calibri" w:cs="Calibri"/>
        </w:rPr>
      </w:pPr>
      <w:r w:rsidRPr="004064AB">
        <w:rPr>
          <w:rFonts w:ascii="Calibri" w:hAnsi="Calibri" w:cs="Calibri"/>
        </w:rPr>
        <w:t xml:space="preserve">La mise à jour des données sociales de l’Hérault a été réalisée par le </w:t>
      </w:r>
      <w:r w:rsidRPr="004064AB">
        <w:rPr>
          <w:rFonts w:ascii="Calibri" w:hAnsi="Calibri" w:cs="Calibri"/>
          <w:lang w:bidi="he-IL"/>
        </w:rPr>
        <w:t>Centre de gestion de la Fonction Publique Territoriale de l’H</w:t>
      </w:r>
      <w:r>
        <w:rPr>
          <w:rFonts w:ascii="Calibri" w:hAnsi="Calibri" w:cs="Calibri"/>
          <w:lang w:bidi="he-IL"/>
        </w:rPr>
        <w:t xml:space="preserve">érault </w:t>
      </w:r>
      <w:hyperlink r:id="rId43" w:history="1">
        <w:r w:rsidRPr="00281DF7">
          <w:rPr>
            <w:rStyle w:val="Lienhypertexte"/>
            <w:rFonts w:ascii="Calibri" w:hAnsi="Calibri" w:cs="Calibri"/>
            <w:lang w:bidi="he-IL"/>
          </w:rPr>
          <w:t>http://www.cdg34.fr</w:t>
        </w:r>
      </w:hyperlink>
      <w:r>
        <w:rPr>
          <w:rFonts w:ascii="Calibri" w:hAnsi="Calibri" w:cs="Calibri"/>
          <w:lang w:bidi="he-IL"/>
        </w:rPr>
        <w:t xml:space="preserve">.  </w:t>
      </w:r>
    </w:p>
    <w:p w14:paraId="1A719931" w14:textId="77777777" w:rsidR="004064AB" w:rsidRDefault="004064AB" w:rsidP="00BF059D">
      <w:pPr>
        <w:spacing w:after="0"/>
        <w:jc w:val="both"/>
        <w:rPr>
          <w:rFonts w:ascii="Calibri" w:hAnsi="Calibri" w:cs="Calibri"/>
          <w:highlight w:val="yellow"/>
        </w:rPr>
      </w:pPr>
    </w:p>
    <w:p w14:paraId="330FE04E" w14:textId="17A3221D" w:rsidR="004C740E" w:rsidRPr="004064AB" w:rsidRDefault="00395DDF" w:rsidP="00BF059D">
      <w:pPr>
        <w:spacing w:after="0"/>
        <w:jc w:val="both"/>
        <w:rPr>
          <w:rFonts w:ascii="Calibri" w:hAnsi="Calibri" w:cs="Calibri"/>
        </w:rPr>
      </w:pPr>
      <w:r w:rsidRPr="004064AB">
        <w:rPr>
          <w:rFonts w:ascii="Calibri" w:hAnsi="Calibri" w:cs="Calibri"/>
        </w:rPr>
        <w:t>Étude</w:t>
      </w:r>
      <w:r w:rsidR="008B244F" w:rsidRPr="004064AB">
        <w:rPr>
          <w:rFonts w:ascii="Calibri" w:hAnsi="Calibri" w:cs="Calibri"/>
        </w:rPr>
        <w:t xml:space="preserve"> </w:t>
      </w:r>
      <w:hyperlink r:id="rId44" w:history="1">
        <w:r w:rsidR="008B244F" w:rsidRPr="004064AB">
          <w:rPr>
            <w:rStyle w:val="Lienhypertexte"/>
            <w:rFonts w:ascii="Calibri" w:hAnsi="Calibri" w:cs="Calibri"/>
          </w:rPr>
          <w:t>« 10 groupes d’indicateurs repères pour le pilotage des ressources humaines »</w:t>
        </w:r>
      </w:hyperlink>
      <w:r w:rsidR="008B244F" w:rsidRPr="004064AB">
        <w:rPr>
          <w:rFonts w:ascii="Calibri" w:hAnsi="Calibri" w:cs="Calibri"/>
        </w:rPr>
        <w:t xml:space="preserve"> publié par La Fédération Nationale des Centres de Gestion de la Fonction Publique Territoriale (FNCDG) et l’Association Nationale des Directeurs et Directeurs-Adjoints des Centres de Gestion (ANDCDG).</w:t>
      </w:r>
    </w:p>
    <w:p w14:paraId="65A45D89" w14:textId="77777777" w:rsidR="00B46434" w:rsidRPr="00E077CC" w:rsidRDefault="00B46434" w:rsidP="00BF059D">
      <w:pPr>
        <w:spacing w:after="0" w:line="240" w:lineRule="auto"/>
        <w:rPr>
          <w:rFonts w:ascii="Calibri" w:hAnsi="Calibri" w:cs="Calibri"/>
          <w:lang w:bidi="he-IL"/>
        </w:rPr>
      </w:pPr>
    </w:p>
    <w:p w14:paraId="057A41C2" w14:textId="77777777" w:rsidR="00B46434" w:rsidRDefault="00B46434" w:rsidP="00BF059D">
      <w:pPr>
        <w:spacing w:after="0" w:line="240" w:lineRule="auto"/>
        <w:rPr>
          <w:rFonts w:ascii="Calibri" w:hAnsi="Calibri" w:cs="Calibri"/>
          <w:lang w:bidi="he-IL"/>
        </w:rPr>
      </w:pPr>
    </w:p>
    <w:p w14:paraId="534435AF" w14:textId="77777777" w:rsidR="004064AB" w:rsidRPr="00E077CC" w:rsidRDefault="004064AB" w:rsidP="00BF059D">
      <w:pPr>
        <w:spacing w:after="0" w:line="240" w:lineRule="auto"/>
        <w:rPr>
          <w:rFonts w:ascii="Calibri" w:hAnsi="Calibri" w:cs="Calibri"/>
          <w:lang w:bidi="he-IL"/>
        </w:rPr>
      </w:pPr>
    </w:p>
    <w:p w14:paraId="4BA12DD1" w14:textId="2D24E04F" w:rsidR="003347D7" w:rsidRPr="00E077CC" w:rsidRDefault="00FB427C" w:rsidP="00395DDF">
      <w:pPr>
        <w:pStyle w:val="Titre1"/>
        <w:shd w:val="clear" w:color="auto" w:fill="71ABBA" w:themeFill="accent1"/>
        <w:spacing w:before="0"/>
        <w:rPr>
          <w:rFonts w:ascii="Calibri" w:eastAsia="Times New Roman" w:hAnsi="Calibri" w:cs="Calibri"/>
          <w:b/>
          <w:bCs/>
          <w:color w:val="4472C4"/>
          <w:sz w:val="28"/>
          <w:szCs w:val="28"/>
          <w:lang w:eastAsia="fr-FR"/>
        </w:rPr>
      </w:pPr>
      <w:bookmarkStart w:id="19" w:name="_Toc51249159"/>
      <w:r w:rsidRPr="00395DDF">
        <w:rPr>
          <w:rFonts w:ascii="Calibri" w:eastAsia="Times New Roman" w:hAnsi="Calibri" w:cs="Calibri"/>
          <w:b/>
          <w:bCs/>
          <w:color w:val="FFFFFF" w:themeColor="background1"/>
          <w:sz w:val="28"/>
          <w:lang w:eastAsia="fr-FR"/>
        </w:rPr>
        <w:t>CONTACTS</w:t>
      </w:r>
      <w:bookmarkEnd w:id="19"/>
      <w:r w:rsidR="00A90F30" w:rsidRPr="00395DDF">
        <w:rPr>
          <w:rFonts w:ascii="Calibri" w:eastAsia="Times New Roman" w:hAnsi="Calibri" w:cs="Calibri"/>
          <w:b/>
          <w:bCs/>
          <w:color w:val="FFFFFF" w:themeColor="background1"/>
          <w:sz w:val="28"/>
          <w:lang w:eastAsia="fr-FR"/>
        </w:rPr>
        <w:t xml:space="preserve"> </w:t>
      </w:r>
    </w:p>
    <w:p w14:paraId="44320E98" w14:textId="77777777" w:rsidR="00395DDF" w:rsidRDefault="00395DDF" w:rsidP="00BF059D">
      <w:pPr>
        <w:autoSpaceDE w:val="0"/>
        <w:autoSpaceDN w:val="0"/>
        <w:adjustRightInd w:val="0"/>
        <w:spacing w:after="0" w:line="240" w:lineRule="auto"/>
        <w:jc w:val="center"/>
        <w:rPr>
          <w:rFonts w:ascii="Calibri" w:hAnsi="Calibri" w:cs="Calibri"/>
          <w:b/>
          <w:bCs/>
          <w:color w:val="000000"/>
          <w:sz w:val="23"/>
          <w:szCs w:val="23"/>
        </w:rPr>
      </w:pPr>
    </w:p>
    <w:p w14:paraId="36FACFFA" w14:textId="46D3BE23" w:rsidR="00FB427C" w:rsidRPr="00E077CC" w:rsidRDefault="00395DDF" w:rsidP="00BF059D">
      <w:pPr>
        <w:autoSpaceDE w:val="0"/>
        <w:autoSpaceDN w:val="0"/>
        <w:adjustRightInd w:val="0"/>
        <w:spacing w:after="0" w:line="240" w:lineRule="auto"/>
        <w:jc w:val="center"/>
        <w:rPr>
          <w:rFonts w:ascii="Calibri" w:hAnsi="Calibri" w:cs="Calibri"/>
          <w:color w:val="000000"/>
          <w:sz w:val="23"/>
          <w:szCs w:val="23"/>
        </w:rPr>
      </w:pPr>
      <w:r>
        <w:rPr>
          <w:rFonts w:ascii="Calibri" w:hAnsi="Calibri" w:cs="Calibri"/>
          <w:b/>
          <w:bCs/>
          <w:color w:val="000000"/>
          <w:sz w:val="23"/>
          <w:szCs w:val="23"/>
        </w:rPr>
        <w:t>Service conseil statutaire et gestion des carrières</w:t>
      </w:r>
    </w:p>
    <w:p w14:paraId="4F097C77" w14:textId="58314EF6" w:rsidR="00FB427C" w:rsidRPr="00E077CC" w:rsidRDefault="00395DDF" w:rsidP="00BF059D">
      <w:pPr>
        <w:autoSpaceDE w:val="0"/>
        <w:autoSpaceDN w:val="0"/>
        <w:adjustRightInd w:val="0"/>
        <w:spacing w:after="0" w:line="240" w:lineRule="auto"/>
        <w:jc w:val="center"/>
        <w:rPr>
          <w:rFonts w:ascii="Calibri" w:hAnsi="Calibri" w:cs="Calibri"/>
          <w:color w:val="000000"/>
          <w:sz w:val="23"/>
          <w:szCs w:val="23"/>
        </w:rPr>
      </w:pPr>
      <w:r>
        <w:rPr>
          <w:rFonts w:ascii="Calibri" w:hAnsi="Calibri" w:cs="Calibri"/>
          <w:color w:val="000000"/>
          <w:sz w:val="23"/>
          <w:szCs w:val="23"/>
        </w:rPr>
        <w:t xml:space="preserve">Courriel </w:t>
      </w:r>
      <w:r w:rsidR="00FB427C" w:rsidRPr="00E077CC">
        <w:rPr>
          <w:rFonts w:ascii="Calibri" w:hAnsi="Calibri" w:cs="Calibri"/>
          <w:color w:val="000000"/>
          <w:sz w:val="23"/>
          <w:szCs w:val="23"/>
        </w:rPr>
        <w:t>:</w:t>
      </w:r>
      <w:r>
        <w:rPr>
          <w:rStyle w:val="Lienhypertexte"/>
          <w:rFonts w:ascii="Calibri" w:hAnsi="Calibri" w:cs="Calibri"/>
          <w:sz w:val="23"/>
          <w:szCs w:val="23"/>
        </w:rPr>
        <w:t xml:space="preserve"> </w:t>
      </w:r>
      <w:hyperlink r:id="rId45" w:history="1">
        <w:r w:rsidRPr="00757ACF">
          <w:rPr>
            <w:rStyle w:val="Lienhypertexte"/>
            <w:rFonts w:ascii="Calibri" w:hAnsi="Calibri" w:cs="Calibri"/>
            <w:sz w:val="23"/>
            <w:szCs w:val="23"/>
          </w:rPr>
          <w:t>carrieres@cdg34.fr</w:t>
        </w:r>
      </w:hyperlink>
      <w:r>
        <w:rPr>
          <w:rStyle w:val="Lienhypertexte"/>
          <w:rFonts w:ascii="Calibri" w:hAnsi="Calibri" w:cs="Calibri"/>
          <w:sz w:val="23"/>
          <w:szCs w:val="23"/>
        </w:rPr>
        <w:t xml:space="preserve"> </w:t>
      </w:r>
    </w:p>
    <w:p w14:paraId="6B15B05F" w14:textId="16E3396C" w:rsidR="00B46434" w:rsidRPr="00E077CC" w:rsidRDefault="00FB427C" w:rsidP="00BF059D">
      <w:pPr>
        <w:spacing w:after="0" w:line="240" w:lineRule="auto"/>
        <w:jc w:val="center"/>
        <w:rPr>
          <w:rFonts w:ascii="Calibri" w:eastAsia="Times New Roman" w:hAnsi="Calibri" w:cs="Calibri"/>
          <w:b/>
          <w:bCs/>
          <w:color w:val="4472C4"/>
          <w:sz w:val="28"/>
          <w:szCs w:val="28"/>
          <w:lang w:eastAsia="fr-FR"/>
        </w:rPr>
      </w:pPr>
      <w:r w:rsidRPr="00E077CC">
        <w:rPr>
          <w:rFonts w:ascii="Calibri" w:hAnsi="Calibri" w:cs="Calibri"/>
          <w:color w:val="000000"/>
          <w:sz w:val="23"/>
          <w:szCs w:val="23"/>
        </w:rPr>
        <w:t>Tél</w:t>
      </w:r>
      <w:r w:rsidR="00395DDF">
        <w:rPr>
          <w:rFonts w:ascii="Calibri" w:hAnsi="Calibri" w:cs="Calibri"/>
          <w:color w:val="000000"/>
          <w:sz w:val="23"/>
          <w:szCs w:val="23"/>
        </w:rPr>
        <w:t>.</w:t>
      </w:r>
      <w:r w:rsidRPr="00E077CC">
        <w:rPr>
          <w:rFonts w:ascii="Calibri" w:hAnsi="Calibri" w:cs="Calibri"/>
          <w:color w:val="000000"/>
          <w:sz w:val="23"/>
          <w:szCs w:val="23"/>
        </w:rPr>
        <w:t xml:space="preserve"> : </w:t>
      </w:r>
      <w:r w:rsidR="00395DDF">
        <w:rPr>
          <w:rFonts w:ascii="Calibri" w:hAnsi="Calibri" w:cs="Calibri"/>
          <w:color w:val="000000"/>
          <w:sz w:val="23"/>
          <w:szCs w:val="23"/>
        </w:rPr>
        <w:t>04 67 04 38 84</w:t>
      </w:r>
    </w:p>
    <w:sectPr w:rsidR="00B46434" w:rsidRPr="00E077CC" w:rsidSect="00C43D3A">
      <w:pgSz w:w="11906" w:h="16838" w:code="9"/>
      <w:pgMar w:top="567" w:right="851" w:bottom="454" w:left="851" w:header="708"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B7E55C" w14:textId="77777777" w:rsidR="005548A0" w:rsidRDefault="005548A0" w:rsidP="00DF389F">
      <w:pPr>
        <w:spacing w:after="0" w:line="240" w:lineRule="auto"/>
      </w:pPr>
      <w:r>
        <w:separator/>
      </w:r>
    </w:p>
  </w:endnote>
  <w:endnote w:type="continuationSeparator" w:id="0">
    <w:p w14:paraId="0AB13A54" w14:textId="77777777" w:rsidR="005548A0" w:rsidRDefault="005548A0" w:rsidP="00DF3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PT Sans">
    <w:altName w:val="PT Sa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B57651" w14:textId="77777777" w:rsidR="007A396F" w:rsidRPr="00BF059D" w:rsidRDefault="007A396F" w:rsidP="00612413">
    <w:pPr>
      <w:tabs>
        <w:tab w:val="center" w:pos="4536"/>
        <w:tab w:val="left" w:pos="8789"/>
        <w:tab w:val="right" w:pos="9072"/>
      </w:tabs>
      <w:spacing w:after="0"/>
      <w:ind w:left="-284" w:right="-851"/>
      <w:rPr>
        <w:rFonts w:ascii="Calibri" w:eastAsia="Calibri" w:hAnsi="Calibri" w:cs="Times New Roman"/>
      </w:rPr>
    </w:pPr>
    <w:r w:rsidRPr="00BF059D">
      <w:rPr>
        <w:rFonts w:ascii="Calibri" w:eastAsia="Calibri" w:hAnsi="Calibri" w:cs="Times New Roman"/>
      </w:rPr>
      <w:t>CDG 34/</w:t>
    </w:r>
    <w:r>
      <w:rPr>
        <w:rFonts w:ascii="Calibri" w:eastAsia="Calibri" w:hAnsi="Calibri" w:cs="Times New Roman"/>
      </w:rPr>
      <w:t>CAR/Lignes directrices de gestion</w:t>
    </w:r>
    <w:r>
      <w:rPr>
        <w:rFonts w:ascii="Calibri" w:eastAsia="Calibri" w:hAnsi="Calibri" w:cs="Times New Roman"/>
      </w:rPr>
      <w:tab/>
      <w:t>15/09/2020</w:t>
    </w:r>
    <w:r w:rsidRPr="00BF059D">
      <w:rPr>
        <w:rFonts w:ascii="Calibri" w:eastAsia="Calibri" w:hAnsi="Calibri" w:cs="Times New Roman"/>
      </w:rPr>
      <w:tab/>
    </w:r>
    <w:r w:rsidRPr="00BF059D">
      <w:rPr>
        <w:rFonts w:ascii="Calibri" w:eastAsia="Calibri" w:hAnsi="Calibri" w:cs="Times New Roman"/>
      </w:rPr>
      <w:tab/>
      <w:t xml:space="preserve">Page </w:t>
    </w:r>
    <w:r w:rsidRPr="00BF059D">
      <w:rPr>
        <w:rFonts w:ascii="Calibri" w:eastAsia="Calibri" w:hAnsi="Calibri" w:cs="Times New Roman"/>
      </w:rPr>
      <w:fldChar w:fldCharType="begin"/>
    </w:r>
    <w:r w:rsidRPr="00BF059D">
      <w:rPr>
        <w:rFonts w:ascii="Calibri" w:eastAsia="Calibri" w:hAnsi="Calibri" w:cs="Times New Roman"/>
      </w:rPr>
      <w:instrText xml:space="preserve"> PAGE   \* MERGEFORMAT </w:instrText>
    </w:r>
    <w:r w:rsidRPr="00BF059D">
      <w:rPr>
        <w:rFonts w:ascii="Calibri" w:eastAsia="Calibri" w:hAnsi="Calibri" w:cs="Times New Roman"/>
      </w:rPr>
      <w:fldChar w:fldCharType="separate"/>
    </w:r>
    <w:r w:rsidR="00906A58">
      <w:rPr>
        <w:rFonts w:ascii="Calibri" w:eastAsia="Calibri" w:hAnsi="Calibri" w:cs="Times New Roman"/>
        <w:noProof/>
      </w:rPr>
      <w:t>3</w:t>
    </w:r>
    <w:r w:rsidRPr="00BF059D">
      <w:rPr>
        <w:rFonts w:ascii="Calibri" w:eastAsia="Calibri" w:hAnsi="Calibri" w:cs="Times New Roman"/>
      </w:rPr>
      <w:fldChar w:fldCharType="end"/>
    </w:r>
    <w:r w:rsidRPr="00BF059D">
      <w:rPr>
        <w:rFonts w:ascii="Calibri" w:eastAsia="Calibri" w:hAnsi="Calibri" w:cs="Times New Roman"/>
      </w:rPr>
      <w:t>/</w:t>
    </w:r>
    <w:r w:rsidRPr="00BF059D">
      <w:rPr>
        <w:rFonts w:ascii="Calibri" w:eastAsia="Calibri" w:hAnsi="Calibri" w:cs="Times New Roman"/>
        <w:noProof/>
      </w:rPr>
      <w:fldChar w:fldCharType="begin"/>
    </w:r>
    <w:r w:rsidRPr="00BF059D">
      <w:rPr>
        <w:rFonts w:ascii="Calibri" w:eastAsia="Calibri" w:hAnsi="Calibri" w:cs="Times New Roman"/>
        <w:noProof/>
      </w:rPr>
      <w:instrText xml:space="preserve"> NUMPAGES   \* MERGEFORMAT </w:instrText>
    </w:r>
    <w:r w:rsidRPr="00BF059D">
      <w:rPr>
        <w:rFonts w:ascii="Calibri" w:eastAsia="Calibri" w:hAnsi="Calibri" w:cs="Times New Roman"/>
        <w:noProof/>
      </w:rPr>
      <w:fldChar w:fldCharType="separate"/>
    </w:r>
    <w:r w:rsidR="00906A58">
      <w:rPr>
        <w:rFonts w:ascii="Calibri" w:eastAsia="Calibri" w:hAnsi="Calibri" w:cs="Times New Roman"/>
        <w:noProof/>
      </w:rPr>
      <w:t>23</w:t>
    </w:r>
    <w:r w:rsidRPr="00BF059D">
      <w:rPr>
        <w:rFonts w:ascii="Calibri" w:eastAsia="Calibri" w:hAnsi="Calibri" w:cs="Times New Roman"/>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E27BB" w14:textId="77777777" w:rsidR="007A396F" w:rsidRPr="00BF059D" w:rsidRDefault="007A396F" w:rsidP="00BF059D">
    <w:pPr>
      <w:tabs>
        <w:tab w:val="center" w:pos="4536"/>
        <w:tab w:val="left" w:pos="8789"/>
        <w:tab w:val="right" w:pos="9072"/>
      </w:tabs>
      <w:spacing w:after="0"/>
      <w:ind w:left="-709" w:right="-851"/>
      <w:rPr>
        <w:rFonts w:ascii="Calibri" w:eastAsia="Calibri" w:hAnsi="Calibri" w:cs="Times New Roman"/>
      </w:rPr>
    </w:pPr>
    <w:r w:rsidRPr="00BF059D">
      <w:rPr>
        <w:rFonts w:ascii="Calibri" w:eastAsia="Calibri" w:hAnsi="Calibri" w:cs="Times New Roman"/>
      </w:rPr>
      <w:t>CDG 34/</w:t>
    </w:r>
    <w:r>
      <w:rPr>
        <w:rFonts w:ascii="Calibri" w:eastAsia="Calibri" w:hAnsi="Calibri" w:cs="Times New Roman"/>
      </w:rPr>
      <w:t>CAR/Lignes directrices de gestion</w:t>
    </w:r>
    <w:r>
      <w:rPr>
        <w:rFonts w:ascii="Calibri" w:eastAsia="Calibri" w:hAnsi="Calibri" w:cs="Times New Roman"/>
      </w:rPr>
      <w:tab/>
      <w:t>01/09/20</w:t>
    </w:r>
    <w:r w:rsidRPr="00BF059D">
      <w:rPr>
        <w:rFonts w:ascii="Calibri" w:eastAsia="Calibri" w:hAnsi="Calibri" w:cs="Times New Roman"/>
      </w:rPr>
      <w:tab/>
    </w:r>
    <w:r w:rsidRPr="00BF059D">
      <w:rPr>
        <w:rFonts w:ascii="Calibri" w:eastAsia="Calibri" w:hAnsi="Calibri" w:cs="Times New Roman"/>
      </w:rPr>
      <w:tab/>
      <w:t xml:space="preserve">Page </w:t>
    </w:r>
    <w:r w:rsidRPr="00BF059D">
      <w:rPr>
        <w:rFonts w:ascii="Calibri" w:eastAsia="Calibri" w:hAnsi="Calibri" w:cs="Times New Roman"/>
      </w:rPr>
      <w:fldChar w:fldCharType="begin"/>
    </w:r>
    <w:r w:rsidRPr="00BF059D">
      <w:rPr>
        <w:rFonts w:ascii="Calibri" w:eastAsia="Calibri" w:hAnsi="Calibri" w:cs="Times New Roman"/>
      </w:rPr>
      <w:instrText xml:space="preserve"> PAGE   \* MERGEFORMAT </w:instrText>
    </w:r>
    <w:r w:rsidRPr="00BF059D">
      <w:rPr>
        <w:rFonts w:ascii="Calibri" w:eastAsia="Calibri" w:hAnsi="Calibri" w:cs="Times New Roman"/>
      </w:rPr>
      <w:fldChar w:fldCharType="separate"/>
    </w:r>
    <w:r>
      <w:rPr>
        <w:rFonts w:ascii="Calibri" w:eastAsia="Calibri" w:hAnsi="Calibri" w:cs="Times New Roman"/>
        <w:noProof/>
      </w:rPr>
      <w:t>1</w:t>
    </w:r>
    <w:r w:rsidRPr="00BF059D">
      <w:rPr>
        <w:rFonts w:ascii="Calibri" w:eastAsia="Calibri" w:hAnsi="Calibri" w:cs="Times New Roman"/>
      </w:rPr>
      <w:fldChar w:fldCharType="end"/>
    </w:r>
    <w:r w:rsidRPr="00BF059D">
      <w:rPr>
        <w:rFonts w:ascii="Calibri" w:eastAsia="Calibri" w:hAnsi="Calibri" w:cs="Times New Roman"/>
      </w:rPr>
      <w:t>/</w:t>
    </w:r>
    <w:r w:rsidRPr="00BF059D">
      <w:rPr>
        <w:rFonts w:ascii="Calibri" w:eastAsia="Calibri" w:hAnsi="Calibri" w:cs="Times New Roman"/>
        <w:noProof/>
      </w:rPr>
      <w:fldChar w:fldCharType="begin"/>
    </w:r>
    <w:r w:rsidRPr="00BF059D">
      <w:rPr>
        <w:rFonts w:ascii="Calibri" w:eastAsia="Calibri" w:hAnsi="Calibri" w:cs="Times New Roman"/>
        <w:noProof/>
      </w:rPr>
      <w:instrText xml:space="preserve"> NUMPAGES   \* MERGEFORMAT </w:instrText>
    </w:r>
    <w:r w:rsidRPr="00BF059D">
      <w:rPr>
        <w:rFonts w:ascii="Calibri" w:eastAsia="Calibri" w:hAnsi="Calibri" w:cs="Times New Roman"/>
        <w:noProof/>
      </w:rPr>
      <w:fldChar w:fldCharType="separate"/>
    </w:r>
    <w:r>
      <w:rPr>
        <w:rFonts w:ascii="Calibri" w:eastAsia="Calibri" w:hAnsi="Calibri" w:cs="Times New Roman"/>
        <w:noProof/>
      </w:rPr>
      <w:t>1</w:t>
    </w:r>
    <w:r w:rsidRPr="00BF059D">
      <w:rPr>
        <w:rFonts w:ascii="Calibri" w:eastAsia="Calibri" w:hAnsi="Calibri" w:cs="Times New Roman"/>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EB763" w14:textId="05ECBDB8" w:rsidR="007A396F" w:rsidRPr="00BF059D" w:rsidRDefault="007A396F" w:rsidP="00612413">
    <w:pPr>
      <w:tabs>
        <w:tab w:val="center" w:pos="4536"/>
        <w:tab w:val="left" w:pos="8789"/>
        <w:tab w:val="right" w:pos="9072"/>
      </w:tabs>
      <w:spacing w:after="0"/>
      <w:ind w:left="-284" w:right="-851"/>
      <w:rPr>
        <w:rFonts w:ascii="Calibri" w:eastAsia="Calibri" w:hAnsi="Calibri" w:cs="Times New Roman"/>
      </w:rPr>
    </w:pPr>
    <w:r w:rsidRPr="00BF059D">
      <w:rPr>
        <w:rFonts w:ascii="Calibri" w:eastAsia="Calibri" w:hAnsi="Calibri" w:cs="Times New Roman"/>
      </w:rPr>
      <w:t>CDG 34/</w:t>
    </w:r>
    <w:r>
      <w:rPr>
        <w:rFonts w:ascii="Calibri" w:eastAsia="Calibri" w:hAnsi="Calibri" w:cs="Times New Roman"/>
      </w:rPr>
      <w:t>CAR/Lignes directrices de gestion</w:t>
    </w:r>
    <w:r>
      <w:rPr>
        <w:rFonts w:ascii="Calibri" w:eastAsia="Calibri" w:hAnsi="Calibri" w:cs="Times New Roman"/>
      </w:rPr>
      <w:tab/>
      <w:t>01/09/2020</w:t>
    </w:r>
    <w:r w:rsidRPr="00BF059D">
      <w:rPr>
        <w:rFonts w:ascii="Calibri" w:eastAsia="Calibri" w:hAnsi="Calibri" w:cs="Times New Roman"/>
      </w:rPr>
      <w:tab/>
    </w:r>
    <w:r w:rsidRPr="00BF059D">
      <w:rPr>
        <w:rFonts w:ascii="Calibri" w:eastAsia="Calibri" w:hAnsi="Calibri" w:cs="Times New Roman"/>
      </w:rPr>
      <w:tab/>
      <w:t xml:space="preserve">Page </w:t>
    </w:r>
    <w:r w:rsidRPr="00BF059D">
      <w:rPr>
        <w:rFonts w:ascii="Calibri" w:eastAsia="Calibri" w:hAnsi="Calibri" w:cs="Times New Roman"/>
      </w:rPr>
      <w:fldChar w:fldCharType="begin"/>
    </w:r>
    <w:r w:rsidRPr="00BF059D">
      <w:rPr>
        <w:rFonts w:ascii="Calibri" w:eastAsia="Calibri" w:hAnsi="Calibri" w:cs="Times New Roman"/>
      </w:rPr>
      <w:instrText xml:space="preserve"> PAGE   \* MERGEFORMAT </w:instrText>
    </w:r>
    <w:r w:rsidRPr="00BF059D">
      <w:rPr>
        <w:rFonts w:ascii="Calibri" w:eastAsia="Calibri" w:hAnsi="Calibri" w:cs="Times New Roman"/>
      </w:rPr>
      <w:fldChar w:fldCharType="separate"/>
    </w:r>
    <w:r w:rsidR="00906A58">
      <w:rPr>
        <w:rFonts w:ascii="Calibri" w:eastAsia="Calibri" w:hAnsi="Calibri" w:cs="Times New Roman"/>
        <w:noProof/>
      </w:rPr>
      <w:t>21</w:t>
    </w:r>
    <w:r w:rsidRPr="00BF059D">
      <w:rPr>
        <w:rFonts w:ascii="Calibri" w:eastAsia="Calibri" w:hAnsi="Calibri" w:cs="Times New Roman"/>
      </w:rPr>
      <w:fldChar w:fldCharType="end"/>
    </w:r>
    <w:r w:rsidRPr="00BF059D">
      <w:rPr>
        <w:rFonts w:ascii="Calibri" w:eastAsia="Calibri" w:hAnsi="Calibri" w:cs="Times New Roman"/>
      </w:rPr>
      <w:t>/</w:t>
    </w:r>
    <w:r w:rsidRPr="00BF059D">
      <w:rPr>
        <w:rFonts w:ascii="Calibri" w:eastAsia="Calibri" w:hAnsi="Calibri" w:cs="Times New Roman"/>
        <w:noProof/>
      </w:rPr>
      <w:fldChar w:fldCharType="begin"/>
    </w:r>
    <w:r w:rsidRPr="00BF059D">
      <w:rPr>
        <w:rFonts w:ascii="Calibri" w:eastAsia="Calibri" w:hAnsi="Calibri" w:cs="Times New Roman"/>
        <w:noProof/>
      </w:rPr>
      <w:instrText xml:space="preserve"> NUMPAGES   \* MERGEFORMAT </w:instrText>
    </w:r>
    <w:r w:rsidRPr="00BF059D">
      <w:rPr>
        <w:rFonts w:ascii="Calibri" w:eastAsia="Calibri" w:hAnsi="Calibri" w:cs="Times New Roman"/>
        <w:noProof/>
      </w:rPr>
      <w:fldChar w:fldCharType="separate"/>
    </w:r>
    <w:r w:rsidR="00906A58">
      <w:rPr>
        <w:rFonts w:ascii="Calibri" w:eastAsia="Calibri" w:hAnsi="Calibri" w:cs="Times New Roman"/>
        <w:noProof/>
      </w:rPr>
      <w:t>23</w:t>
    </w:r>
    <w:r w:rsidRPr="00BF059D">
      <w:rPr>
        <w:rFonts w:ascii="Calibri" w:eastAsia="Calibri" w:hAnsi="Calibri" w:cs="Times New Roman"/>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B4E8F" w14:textId="1E463115" w:rsidR="007A396F" w:rsidRPr="00BF059D" w:rsidRDefault="007A396F" w:rsidP="00BF059D">
    <w:pPr>
      <w:tabs>
        <w:tab w:val="center" w:pos="4536"/>
        <w:tab w:val="left" w:pos="8789"/>
        <w:tab w:val="right" w:pos="9072"/>
      </w:tabs>
      <w:spacing w:after="0"/>
      <w:ind w:left="-709" w:right="-851"/>
      <w:rPr>
        <w:rFonts w:ascii="Calibri" w:eastAsia="Calibri" w:hAnsi="Calibri" w:cs="Times New Roman"/>
      </w:rPr>
    </w:pPr>
    <w:r w:rsidRPr="00BF059D">
      <w:rPr>
        <w:rFonts w:ascii="Calibri" w:eastAsia="Calibri" w:hAnsi="Calibri" w:cs="Times New Roman"/>
      </w:rPr>
      <w:t>CDG 34/</w:t>
    </w:r>
    <w:r>
      <w:rPr>
        <w:rFonts w:ascii="Calibri" w:eastAsia="Calibri" w:hAnsi="Calibri" w:cs="Times New Roman"/>
      </w:rPr>
      <w:t>CAR/Lignes directrices de gestion</w:t>
    </w:r>
    <w:r>
      <w:rPr>
        <w:rFonts w:ascii="Calibri" w:eastAsia="Calibri" w:hAnsi="Calibri" w:cs="Times New Roman"/>
      </w:rPr>
      <w:tab/>
      <w:t>01/09/20</w:t>
    </w:r>
    <w:r w:rsidRPr="00BF059D">
      <w:rPr>
        <w:rFonts w:ascii="Calibri" w:eastAsia="Calibri" w:hAnsi="Calibri" w:cs="Times New Roman"/>
      </w:rPr>
      <w:tab/>
    </w:r>
    <w:r w:rsidRPr="00BF059D">
      <w:rPr>
        <w:rFonts w:ascii="Calibri" w:eastAsia="Calibri" w:hAnsi="Calibri" w:cs="Times New Roman"/>
      </w:rPr>
      <w:tab/>
      <w:t xml:space="preserve">Page </w:t>
    </w:r>
    <w:r w:rsidRPr="00BF059D">
      <w:rPr>
        <w:rFonts w:ascii="Calibri" w:eastAsia="Calibri" w:hAnsi="Calibri" w:cs="Times New Roman"/>
      </w:rPr>
      <w:fldChar w:fldCharType="begin"/>
    </w:r>
    <w:r w:rsidRPr="00BF059D">
      <w:rPr>
        <w:rFonts w:ascii="Calibri" w:eastAsia="Calibri" w:hAnsi="Calibri" w:cs="Times New Roman"/>
      </w:rPr>
      <w:instrText xml:space="preserve"> PAGE   \* MERGEFORMAT </w:instrText>
    </w:r>
    <w:r w:rsidRPr="00BF059D">
      <w:rPr>
        <w:rFonts w:ascii="Calibri" w:eastAsia="Calibri" w:hAnsi="Calibri" w:cs="Times New Roman"/>
      </w:rPr>
      <w:fldChar w:fldCharType="separate"/>
    </w:r>
    <w:r>
      <w:rPr>
        <w:rFonts w:ascii="Calibri" w:eastAsia="Calibri" w:hAnsi="Calibri" w:cs="Times New Roman"/>
        <w:noProof/>
      </w:rPr>
      <w:t>1</w:t>
    </w:r>
    <w:r w:rsidRPr="00BF059D">
      <w:rPr>
        <w:rFonts w:ascii="Calibri" w:eastAsia="Calibri" w:hAnsi="Calibri" w:cs="Times New Roman"/>
      </w:rPr>
      <w:fldChar w:fldCharType="end"/>
    </w:r>
    <w:r w:rsidRPr="00BF059D">
      <w:rPr>
        <w:rFonts w:ascii="Calibri" w:eastAsia="Calibri" w:hAnsi="Calibri" w:cs="Times New Roman"/>
      </w:rPr>
      <w:t>/</w:t>
    </w:r>
    <w:r w:rsidRPr="00BF059D">
      <w:rPr>
        <w:rFonts w:ascii="Calibri" w:eastAsia="Calibri" w:hAnsi="Calibri" w:cs="Times New Roman"/>
        <w:noProof/>
      </w:rPr>
      <w:fldChar w:fldCharType="begin"/>
    </w:r>
    <w:r w:rsidRPr="00BF059D">
      <w:rPr>
        <w:rFonts w:ascii="Calibri" w:eastAsia="Calibri" w:hAnsi="Calibri" w:cs="Times New Roman"/>
        <w:noProof/>
      </w:rPr>
      <w:instrText xml:space="preserve"> NUMPAGES   \* MERGEFORMAT </w:instrText>
    </w:r>
    <w:r w:rsidRPr="00BF059D">
      <w:rPr>
        <w:rFonts w:ascii="Calibri" w:eastAsia="Calibri" w:hAnsi="Calibri" w:cs="Times New Roman"/>
        <w:noProof/>
      </w:rPr>
      <w:fldChar w:fldCharType="separate"/>
    </w:r>
    <w:r>
      <w:rPr>
        <w:rFonts w:ascii="Calibri" w:eastAsia="Calibri" w:hAnsi="Calibri" w:cs="Times New Roman"/>
        <w:noProof/>
      </w:rPr>
      <w:t>27</w:t>
    </w:r>
    <w:r w:rsidRPr="00BF059D">
      <w:rPr>
        <w:rFonts w:ascii="Calibri" w:eastAsia="Calibri" w:hAnsi="Calibri" w:cs="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0C694E" w14:textId="77777777" w:rsidR="005548A0" w:rsidRDefault="005548A0" w:rsidP="00DF389F">
      <w:pPr>
        <w:spacing w:after="0" w:line="240" w:lineRule="auto"/>
      </w:pPr>
      <w:r>
        <w:separator/>
      </w:r>
    </w:p>
  </w:footnote>
  <w:footnote w:type="continuationSeparator" w:id="0">
    <w:p w14:paraId="02107F46" w14:textId="77777777" w:rsidR="005548A0" w:rsidRDefault="005548A0" w:rsidP="00DF38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92.25pt;height:84.75pt" o:bullet="t">
        <v:imagedata r:id="rId1" o:title="20111212_CDG_APLAT LOGO"/>
      </v:shape>
    </w:pict>
  </w:numPicBullet>
  <w:abstractNum w:abstractNumId="0" w15:restartNumberingAfterBreak="0">
    <w:nsid w:val="01221889"/>
    <w:multiLevelType w:val="hybridMultilevel"/>
    <w:tmpl w:val="DD7C82F0"/>
    <w:lvl w:ilvl="0" w:tplc="4C6640B8">
      <w:start w:val="1"/>
      <w:numFmt w:val="bullet"/>
      <w:lvlText w:val=""/>
      <w:lvlPicBulletId w:val="0"/>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6A34F71"/>
    <w:multiLevelType w:val="hybridMultilevel"/>
    <w:tmpl w:val="D7C2CAA2"/>
    <w:lvl w:ilvl="0" w:tplc="4C6640B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F21198"/>
    <w:multiLevelType w:val="hybridMultilevel"/>
    <w:tmpl w:val="5A583B98"/>
    <w:lvl w:ilvl="0" w:tplc="4C6640B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1847F3"/>
    <w:multiLevelType w:val="hybridMultilevel"/>
    <w:tmpl w:val="FDAEA9B2"/>
    <w:lvl w:ilvl="0" w:tplc="4D92549E">
      <w:start w:val="2"/>
      <w:numFmt w:val="bullet"/>
      <w:lvlText w:val=""/>
      <w:lvlJc w:val="left"/>
      <w:pPr>
        <w:ind w:left="1080" w:hanging="360"/>
      </w:pPr>
      <w:rPr>
        <w:rFonts w:ascii="Wingdings" w:eastAsiaTheme="minorHAnsi" w:hAnsi="Wingdings" w:cs="Calibri" w:hint="default"/>
      </w:rPr>
    </w:lvl>
    <w:lvl w:ilvl="1" w:tplc="4C6640B8">
      <w:start w:val="1"/>
      <w:numFmt w:val="bullet"/>
      <w:lvlText w:val=""/>
      <w:lvlPicBulletId w:val="0"/>
      <w:lvlJc w:val="left"/>
      <w:pPr>
        <w:ind w:left="1440" w:hanging="360"/>
      </w:pPr>
      <w:rPr>
        <w:rFonts w:ascii="Symbol" w:hAnsi="Symbol"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265C74"/>
    <w:multiLevelType w:val="hybridMultilevel"/>
    <w:tmpl w:val="216C8EE2"/>
    <w:lvl w:ilvl="0" w:tplc="4D92549E">
      <w:start w:val="2"/>
      <w:numFmt w:val="bullet"/>
      <w:lvlText w:val=""/>
      <w:lvlJc w:val="left"/>
      <w:pPr>
        <w:ind w:left="1080" w:hanging="360"/>
      </w:pPr>
      <w:rPr>
        <w:rFonts w:ascii="Wingdings" w:eastAsiaTheme="minorHAnsi" w:hAnsi="Wingdings" w:cs="Calibri"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0E3F2F70"/>
    <w:multiLevelType w:val="hybridMultilevel"/>
    <w:tmpl w:val="F9D63776"/>
    <w:lvl w:ilvl="0" w:tplc="2AF43354">
      <w:start w:val="1"/>
      <w:numFmt w:val="upperRoman"/>
      <w:lvlText w:val="%1."/>
      <w:lvlJc w:val="right"/>
      <w:pPr>
        <w:ind w:left="720" w:hanging="360"/>
      </w:pPr>
      <w:rPr>
        <w:color w:val="FFFFFF" w:themeColor="background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F637B58"/>
    <w:multiLevelType w:val="hybridMultilevel"/>
    <w:tmpl w:val="F8E06612"/>
    <w:lvl w:ilvl="0" w:tplc="606EB19E">
      <w:start w:val="1"/>
      <w:numFmt w:val="decimal"/>
      <w:lvlText w:val="%1."/>
      <w:lvlJc w:val="left"/>
      <w:pPr>
        <w:ind w:left="720" w:hanging="360"/>
      </w:pPr>
      <w:rPr>
        <w:b/>
        <w:i w:val="0"/>
        <w:color w:val="71ABBA" w:themeColor="accent1"/>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11509E5"/>
    <w:multiLevelType w:val="hybridMultilevel"/>
    <w:tmpl w:val="740C67F0"/>
    <w:lvl w:ilvl="0" w:tplc="67E6793A">
      <w:numFmt w:val="bullet"/>
      <w:lvlText w:val="-"/>
      <w:lvlJc w:val="left"/>
      <w:pPr>
        <w:ind w:left="720" w:hanging="360"/>
      </w:pPr>
      <w:rPr>
        <w:rFonts w:ascii="Arial" w:hAnsi="Arial" w:cs="Times New Roman" w:hint="default"/>
        <w:spacing w:val="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14C578AC"/>
    <w:multiLevelType w:val="hybridMultilevel"/>
    <w:tmpl w:val="6D6C2C68"/>
    <w:lvl w:ilvl="0" w:tplc="4C6640B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FC2544"/>
    <w:multiLevelType w:val="hybridMultilevel"/>
    <w:tmpl w:val="9F8C2816"/>
    <w:lvl w:ilvl="0" w:tplc="43E042B4">
      <w:start w:val="1"/>
      <w:numFmt w:val="decimal"/>
      <w:lvlText w:val="%1."/>
      <w:lvlJc w:val="left"/>
      <w:pPr>
        <w:ind w:left="720" w:hanging="360"/>
      </w:pPr>
      <w:rPr>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83E27D5"/>
    <w:multiLevelType w:val="hybridMultilevel"/>
    <w:tmpl w:val="615A1772"/>
    <w:lvl w:ilvl="0" w:tplc="67E6793A">
      <w:numFmt w:val="bullet"/>
      <w:lvlText w:val="-"/>
      <w:lvlJc w:val="left"/>
      <w:pPr>
        <w:ind w:left="720" w:hanging="360"/>
      </w:pPr>
      <w:rPr>
        <w:rFonts w:ascii="Arial" w:hAnsi="Arial" w:cs="Times New Roman" w:hint="default"/>
        <w:spacing w:val="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19563C84"/>
    <w:multiLevelType w:val="hybridMultilevel"/>
    <w:tmpl w:val="B57245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A1C694A"/>
    <w:multiLevelType w:val="hybridMultilevel"/>
    <w:tmpl w:val="2E0A7DD6"/>
    <w:lvl w:ilvl="0" w:tplc="4C6640B8">
      <w:start w:val="1"/>
      <w:numFmt w:val="bullet"/>
      <w:lvlText w:val=""/>
      <w:lvlPicBulletId w:val="0"/>
      <w:lvlJc w:val="left"/>
      <w:pPr>
        <w:ind w:left="1068" w:hanging="360"/>
      </w:pPr>
      <w:rPr>
        <w:rFonts w:ascii="Symbol" w:hAnsi="Symbol" w:hint="default"/>
        <w:color w:val="auto"/>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1AB701B2"/>
    <w:multiLevelType w:val="hybridMultilevel"/>
    <w:tmpl w:val="6150CFB2"/>
    <w:lvl w:ilvl="0" w:tplc="4C6640B8">
      <w:start w:val="1"/>
      <w:numFmt w:val="bullet"/>
      <w:lvlText w:val=""/>
      <w:lvlPicBulletId w:val="0"/>
      <w:lvlJc w:val="left"/>
      <w:pPr>
        <w:ind w:left="720" w:hanging="360"/>
      </w:pPr>
      <w:rPr>
        <w:rFonts w:ascii="Symbol" w:hAnsi="Symbol" w:hint="default"/>
        <w:color w:val="auto"/>
        <w:spacing w:val="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1D685921"/>
    <w:multiLevelType w:val="hybridMultilevel"/>
    <w:tmpl w:val="2B526AE6"/>
    <w:lvl w:ilvl="0" w:tplc="4D92549E">
      <w:start w:val="2"/>
      <w:numFmt w:val="bullet"/>
      <w:lvlText w:val=""/>
      <w:lvlJc w:val="left"/>
      <w:pPr>
        <w:ind w:left="1080" w:hanging="360"/>
      </w:pPr>
      <w:rPr>
        <w:rFonts w:ascii="Wingdings" w:eastAsiaTheme="minorHAnsi" w:hAnsi="Wingdings" w:cs="Calibri" w:hint="default"/>
      </w:rPr>
    </w:lvl>
    <w:lvl w:ilvl="1" w:tplc="4C6640B8">
      <w:start w:val="1"/>
      <w:numFmt w:val="bullet"/>
      <w:lvlText w:val=""/>
      <w:lvlPicBulletId w:val="0"/>
      <w:lvlJc w:val="left"/>
      <w:pPr>
        <w:ind w:left="1440" w:hanging="360"/>
      </w:pPr>
      <w:rPr>
        <w:rFonts w:ascii="Symbol" w:hAnsi="Symbol"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E2A632A"/>
    <w:multiLevelType w:val="hybridMultilevel"/>
    <w:tmpl w:val="B57245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1404635"/>
    <w:multiLevelType w:val="hybridMultilevel"/>
    <w:tmpl w:val="326E3142"/>
    <w:lvl w:ilvl="0" w:tplc="4C6640B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1CE1B8C"/>
    <w:multiLevelType w:val="hybridMultilevel"/>
    <w:tmpl w:val="219CBDBA"/>
    <w:lvl w:ilvl="0" w:tplc="4C6640B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26A777E"/>
    <w:multiLevelType w:val="hybridMultilevel"/>
    <w:tmpl w:val="644AE9EA"/>
    <w:lvl w:ilvl="0" w:tplc="53CE9C3E">
      <w:numFmt w:val="bullet"/>
      <w:lvlText w:val=""/>
      <w:lvlJc w:val="left"/>
      <w:pPr>
        <w:ind w:left="720" w:hanging="360"/>
      </w:pPr>
      <w:rPr>
        <w:rFonts w:ascii="Wingdings" w:hAnsi="Wingdings" w:cs="Calibri" w:hint="default"/>
        <w:color w:val="F2B200"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A0944F3"/>
    <w:multiLevelType w:val="hybridMultilevel"/>
    <w:tmpl w:val="CD0CBCD0"/>
    <w:lvl w:ilvl="0" w:tplc="67E6793A">
      <w:numFmt w:val="bullet"/>
      <w:lvlText w:val="-"/>
      <w:lvlJc w:val="left"/>
      <w:pPr>
        <w:ind w:left="720" w:hanging="360"/>
      </w:pPr>
      <w:rPr>
        <w:rFonts w:ascii="Arial" w:hAnsi="Arial" w:cs="Times New Roman" w:hint="default"/>
        <w:spacing w:val="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3F600852"/>
    <w:multiLevelType w:val="hybridMultilevel"/>
    <w:tmpl w:val="A8B83968"/>
    <w:lvl w:ilvl="0" w:tplc="4C6640B8">
      <w:start w:val="1"/>
      <w:numFmt w:val="bullet"/>
      <w:lvlText w:val=""/>
      <w:lvlPicBulletId w:val="0"/>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45396F70"/>
    <w:multiLevelType w:val="hybridMultilevel"/>
    <w:tmpl w:val="D206AC02"/>
    <w:lvl w:ilvl="0" w:tplc="4D92549E">
      <w:start w:val="2"/>
      <w:numFmt w:val="bullet"/>
      <w:lvlText w:val=""/>
      <w:lvlJc w:val="left"/>
      <w:pPr>
        <w:ind w:left="1080" w:hanging="360"/>
      </w:pPr>
      <w:rPr>
        <w:rFonts w:ascii="Wingdings" w:eastAsiaTheme="minorHAnsi" w:hAnsi="Wingdings"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6893A01"/>
    <w:multiLevelType w:val="hybridMultilevel"/>
    <w:tmpl w:val="F9664786"/>
    <w:lvl w:ilvl="0" w:tplc="4C6640B8">
      <w:start w:val="1"/>
      <w:numFmt w:val="bullet"/>
      <w:lvlText w:val=""/>
      <w:lvlPicBulletId w:val="0"/>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46FA1D40"/>
    <w:multiLevelType w:val="hybridMultilevel"/>
    <w:tmpl w:val="51A8F7EA"/>
    <w:lvl w:ilvl="0" w:tplc="54C8FE50">
      <w:numFmt w:val="bullet"/>
      <w:pStyle w:val="Style5"/>
      <w:lvlText w:val=""/>
      <w:lvlJc w:val="left"/>
      <w:pPr>
        <w:ind w:left="1353" w:hanging="360"/>
      </w:pPr>
      <w:rPr>
        <w:rFonts w:ascii="Wingdings" w:hAnsi="Wingdings" w:cs="Calibri" w:hint="default"/>
        <w:color w:val="15559F" w:themeColor="accent2"/>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24" w15:restartNumberingAfterBreak="0">
    <w:nsid w:val="4BBE014E"/>
    <w:multiLevelType w:val="hybridMultilevel"/>
    <w:tmpl w:val="7848D71E"/>
    <w:lvl w:ilvl="0" w:tplc="4C6640B8">
      <w:start w:val="1"/>
      <w:numFmt w:val="bullet"/>
      <w:lvlText w:val=""/>
      <w:lvlPicBulletId w:val="0"/>
      <w:lvlJc w:val="left"/>
      <w:pPr>
        <w:ind w:left="1068" w:hanging="360"/>
      </w:pPr>
      <w:rPr>
        <w:rFonts w:ascii="Symbol" w:hAnsi="Symbol" w:hint="default"/>
        <w:color w:val="auto"/>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15:restartNumberingAfterBreak="0">
    <w:nsid w:val="4D283069"/>
    <w:multiLevelType w:val="hybridMultilevel"/>
    <w:tmpl w:val="C27EDDDC"/>
    <w:lvl w:ilvl="0" w:tplc="4D92549E">
      <w:start w:val="2"/>
      <w:numFmt w:val="bullet"/>
      <w:lvlText w:val=""/>
      <w:lvlJc w:val="left"/>
      <w:pPr>
        <w:ind w:left="720" w:hanging="360"/>
      </w:pPr>
      <w:rPr>
        <w:rFonts w:ascii="Wingdings" w:eastAsiaTheme="minorHAnsi" w:hAnsi="Wingdings"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5A13771"/>
    <w:multiLevelType w:val="hybridMultilevel"/>
    <w:tmpl w:val="23082FEA"/>
    <w:lvl w:ilvl="0" w:tplc="8D72D77A">
      <w:start w:val="1"/>
      <w:numFmt w:val="decimal"/>
      <w:lvlText w:val="%1."/>
      <w:lvlJc w:val="left"/>
      <w:pPr>
        <w:ind w:left="720" w:hanging="360"/>
      </w:pPr>
      <w:rPr>
        <w:b/>
        <w:color w:val="71ABBA" w:themeColor="accent1"/>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637324D"/>
    <w:multiLevelType w:val="hybridMultilevel"/>
    <w:tmpl w:val="AFCA8140"/>
    <w:lvl w:ilvl="0" w:tplc="040C0005">
      <w:start w:val="1"/>
      <w:numFmt w:val="bullet"/>
      <w:lvlText w:val=""/>
      <w:lvlJc w:val="left"/>
      <w:pPr>
        <w:ind w:left="1068" w:hanging="360"/>
      </w:pPr>
      <w:rPr>
        <w:rFonts w:ascii="Wingdings" w:hAnsi="Wingdings" w:hint="default"/>
      </w:rPr>
    </w:lvl>
    <w:lvl w:ilvl="1" w:tplc="39F02ACC">
      <w:start w:val="1"/>
      <w:numFmt w:val="bullet"/>
      <w:lvlText w:val="-"/>
      <w:lvlJc w:val="left"/>
      <w:pPr>
        <w:ind w:left="1788" w:hanging="360"/>
      </w:pPr>
      <w:rPr>
        <w:rFonts w:ascii="Calibri" w:hAnsi="Calibri" w:hint="default"/>
        <w:color w:val="F2B200" w:themeColor="accent3"/>
      </w:rPr>
    </w:lvl>
    <w:lvl w:ilvl="2" w:tplc="13421E5C">
      <w:numFmt w:val="bullet"/>
      <w:lvlText w:val=""/>
      <w:lvlJc w:val="left"/>
      <w:pPr>
        <w:ind w:left="2508" w:hanging="360"/>
      </w:pPr>
      <w:rPr>
        <w:rFonts w:ascii="Wingdings" w:eastAsia="Times New Roman" w:hAnsi="Wingdings" w:cstheme="minorHAnsi"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59706D07"/>
    <w:multiLevelType w:val="hybridMultilevel"/>
    <w:tmpl w:val="E564BE5C"/>
    <w:lvl w:ilvl="0" w:tplc="4C6640B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9CB7AC7"/>
    <w:multiLevelType w:val="hybridMultilevel"/>
    <w:tmpl w:val="05527496"/>
    <w:lvl w:ilvl="0" w:tplc="4D92549E">
      <w:start w:val="2"/>
      <w:numFmt w:val="bullet"/>
      <w:lvlText w:val=""/>
      <w:lvlJc w:val="left"/>
      <w:pPr>
        <w:ind w:left="1080" w:hanging="360"/>
      </w:pPr>
      <w:rPr>
        <w:rFonts w:ascii="Wingdings" w:eastAsiaTheme="minorHAnsi" w:hAnsi="Wingdings" w:cs="Calibri" w:hint="default"/>
      </w:rPr>
    </w:lvl>
    <w:lvl w:ilvl="1" w:tplc="4C6640B8">
      <w:start w:val="1"/>
      <w:numFmt w:val="bullet"/>
      <w:lvlText w:val=""/>
      <w:lvlPicBulletId w:val="0"/>
      <w:lvlJc w:val="left"/>
      <w:pPr>
        <w:ind w:left="1440" w:hanging="360"/>
      </w:pPr>
      <w:rPr>
        <w:rFonts w:ascii="Symbol" w:hAnsi="Symbol"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A397D78"/>
    <w:multiLevelType w:val="hybridMultilevel"/>
    <w:tmpl w:val="5270143E"/>
    <w:lvl w:ilvl="0" w:tplc="4C6640B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C6F4D0C"/>
    <w:multiLevelType w:val="hybridMultilevel"/>
    <w:tmpl w:val="F688716C"/>
    <w:lvl w:ilvl="0" w:tplc="4C6640B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D734674"/>
    <w:multiLevelType w:val="hybridMultilevel"/>
    <w:tmpl w:val="142A0EBA"/>
    <w:lvl w:ilvl="0" w:tplc="4D92549E">
      <w:start w:val="2"/>
      <w:numFmt w:val="bullet"/>
      <w:lvlText w:val=""/>
      <w:lvlJc w:val="left"/>
      <w:pPr>
        <w:ind w:left="720" w:hanging="360"/>
      </w:pPr>
      <w:rPr>
        <w:rFonts w:ascii="Wingdings" w:eastAsiaTheme="minorHAnsi" w:hAnsi="Wingdings" w:cs="Calibri" w:hint="default"/>
      </w:rPr>
    </w:lvl>
    <w:lvl w:ilvl="1" w:tplc="4C6640B8">
      <w:start w:val="1"/>
      <w:numFmt w:val="bullet"/>
      <w:lvlText w:val=""/>
      <w:lvlPicBulletId w:val="0"/>
      <w:lvlJc w:val="left"/>
      <w:pPr>
        <w:ind w:left="1440" w:hanging="360"/>
      </w:pPr>
      <w:rPr>
        <w:rFonts w:ascii="Symbol" w:hAnsi="Symbol"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25770F0"/>
    <w:multiLevelType w:val="hybridMultilevel"/>
    <w:tmpl w:val="FA4021E6"/>
    <w:lvl w:ilvl="0" w:tplc="4C6640B8">
      <w:start w:val="1"/>
      <w:numFmt w:val="bullet"/>
      <w:lvlText w:val=""/>
      <w:lvlPicBulletId w:val="0"/>
      <w:lvlJc w:val="left"/>
      <w:pPr>
        <w:ind w:left="720" w:hanging="360"/>
      </w:pPr>
      <w:rPr>
        <w:rFonts w:ascii="Symbol" w:hAnsi="Symbol" w:hint="default"/>
        <w:color w:val="auto"/>
        <w:spacing w:val="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6372516A"/>
    <w:multiLevelType w:val="hybridMultilevel"/>
    <w:tmpl w:val="DA5ED356"/>
    <w:lvl w:ilvl="0" w:tplc="21CA8A3A">
      <w:start w:val="1"/>
      <w:numFmt w:val="decimal"/>
      <w:lvlText w:val="%1."/>
      <w:lvlJc w:val="left"/>
      <w:pPr>
        <w:ind w:left="720" w:hanging="360"/>
      </w:pPr>
      <w:rPr>
        <w:b/>
        <w:color w:val="71ABBA" w:themeColor="accent1"/>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3E33FF7"/>
    <w:multiLevelType w:val="hybridMultilevel"/>
    <w:tmpl w:val="47862C9E"/>
    <w:lvl w:ilvl="0" w:tplc="040C0005">
      <w:start w:val="1"/>
      <w:numFmt w:val="bullet"/>
      <w:lvlText w:val=""/>
      <w:lvlJc w:val="left"/>
      <w:pPr>
        <w:ind w:left="1068" w:hanging="360"/>
      </w:pPr>
      <w:rPr>
        <w:rFonts w:ascii="Wingdings" w:hAnsi="Wingdings" w:hint="default"/>
      </w:rPr>
    </w:lvl>
    <w:lvl w:ilvl="1" w:tplc="4C6640B8">
      <w:start w:val="1"/>
      <w:numFmt w:val="bullet"/>
      <w:lvlText w:val=""/>
      <w:lvlPicBulletId w:val="0"/>
      <w:lvlJc w:val="left"/>
      <w:pPr>
        <w:ind w:left="1788" w:hanging="360"/>
      </w:pPr>
      <w:rPr>
        <w:rFonts w:ascii="Symbol" w:hAnsi="Symbol" w:hint="default"/>
        <w:color w:val="auto"/>
      </w:rPr>
    </w:lvl>
    <w:lvl w:ilvl="2" w:tplc="13421E5C">
      <w:numFmt w:val="bullet"/>
      <w:lvlText w:val=""/>
      <w:lvlJc w:val="left"/>
      <w:pPr>
        <w:ind w:left="2508" w:hanging="360"/>
      </w:pPr>
      <w:rPr>
        <w:rFonts w:ascii="Wingdings" w:eastAsia="Times New Roman" w:hAnsi="Wingdings" w:cstheme="minorHAnsi"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6" w15:restartNumberingAfterBreak="0">
    <w:nsid w:val="67E05C38"/>
    <w:multiLevelType w:val="hybridMultilevel"/>
    <w:tmpl w:val="32A2D0A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8BC4FDE"/>
    <w:multiLevelType w:val="hybridMultilevel"/>
    <w:tmpl w:val="7668155A"/>
    <w:lvl w:ilvl="0" w:tplc="4C6640B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ADB2A84"/>
    <w:multiLevelType w:val="hybridMultilevel"/>
    <w:tmpl w:val="8C949640"/>
    <w:lvl w:ilvl="0" w:tplc="4C6640B8">
      <w:start w:val="1"/>
      <w:numFmt w:val="bullet"/>
      <w:lvlText w:val=""/>
      <w:lvlPicBulletId w:val="0"/>
      <w:lvlJc w:val="left"/>
      <w:pPr>
        <w:ind w:left="1068" w:hanging="360"/>
      </w:pPr>
      <w:rPr>
        <w:rFonts w:ascii="Symbol" w:hAnsi="Symbol" w:hint="default"/>
        <w:color w:val="auto"/>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9" w15:restartNumberingAfterBreak="0">
    <w:nsid w:val="711B6F8E"/>
    <w:multiLevelType w:val="hybridMultilevel"/>
    <w:tmpl w:val="15584A6E"/>
    <w:lvl w:ilvl="0" w:tplc="ECE6F640">
      <w:start w:val="31"/>
      <w:numFmt w:val="bullet"/>
      <w:lvlText w:val="&gt;"/>
      <w:lvlJc w:val="left"/>
      <w:pPr>
        <w:ind w:left="1095" w:hanging="360"/>
      </w:pPr>
      <w:rPr>
        <w:rFonts w:ascii="Tahoma" w:eastAsia="Times New Roman" w:hAnsi="Tahoma" w:hint="default"/>
        <w:b/>
        <w:color w:val="000000" w:themeColor="text1"/>
        <w:sz w:val="16"/>
      </w:rPr>
    </w:lvl>
    <w:lvl w:ilvl="1" w:tplc="040C0003" w:tentative="1">
      <w:start w:val="1"/>
      <w:numFmt w:val="bullet"/>
      <w:lvlText w:val="o"/>
      <w:lvlJc w:val="left"/>
      <w:pPr>
        <w:ind w:left="1815" w:hanging="360"/>
      </w:pPr>
      <w:rPr>
        <w:rFonts w:ascii="Courier New" w:hAnsi="Courier New" w:cs="Courier New" w:hint="default"/>
      </w:rPr>
    </w:lvl>
    <w:lvl w:ilvl="2" w:tplc="040C0005" w:tentative="1">
      <w:start w:val="1"/>
      <w:numFmt w:val="bullet"/>
      <w:lvlText w:val=""/>
      <w:lvlJc w:val="left"/>
      <w:pPr>
        <w:ind w:left="2535" w:hanging="360"/>
      </w:pPr>
      <w:rPr>
        <w:rFonts w:ascii="Wingdings" w:hAnsi="Wingdings" w:hint="default"/>
      </w:rPr>
    </w:lvl>
    <w:lvl w:ilvl="3" w:tplc="040C0001" w:tentative="1">
      <w:start w:val="1"/>
      <w:numFmt w:val="bullet"/>
      <w:lvlText w:val=""/>
      <w:lvlJc w:val="left"/>
      <w:pPr>
        <w:ind w:left="3255" w:hanging="360"/>
      </w:pPr>
      <w:rPr>
        <w:rFonts w:ascii="Symbol" w:hAnsi="Symbol" w:hint="default"/>
      </w:rPr>
    </w:lvl>
    <w:lvl w:ilvl="4" w:tplc="040C0003" w:tentative="1">
      <w:start w:val="1"/>
      <w:numFmt w:val="bullet"/>
      <w:lvlText w:val="o"/>
      <w:lvlJc w:val="left"/>
      <w:pPr>
        <w:ind w:left="3975" w:hanging="360"/>
      </w:pPr>
      <w:rPr>
        <w:rFonts w:ascii="Courier New" w:hAnsi="Courier New" w:cs="Courier New" w:hint="default"/>
      </w:rPr>
    </w:lvl>
    <w:lvl w:ilvl="5" w:tplc="040C0005" w:tentative="1">
      <w:start w:val="1"/>
      <w:numFmt w:val="bullet"/>
      <w:lvlText w:val=""/>
      <w:lvlJc w:val="left"/>
      <w:pPr>
        <w:ind w:left="4695" w:hanging="360"/>
      </w:pPr>
      <w:rPr>
        <w:rFonts w:ascii="Wingdings" w:hAnsi="Wingdings" w:hint="default"/>
      </w:rPr>
    </w:lvl>
    <w:lvl w:ilvl="6" w:tplc="040C0001" w:tentative="1">
      <w:start w:val="1"/>
      <w:numFmt w:val="bullet"/>
      <w:lvlText w:val=""/>
      <w:lvlJc w:val="left"/>
      <w:pPr>
        <w:ind w:left="5415" w:hanging="360"/>
      </w:pPr>
      <w:rPr>
        <w:rFonts w:ascii="Symbol" w:hAnsi="Symbol" w:hint="default"/>
      </w:rPr>
    </w:lvl>
    <w:lvl w:ilvl="7" w:tplc="040C0003" w:tentative="1">
      <w:start w:val="1"/>
      <w:numFmt w:val="bullet"/>
      <w:lvlText w:val="o"/>
      <w:lvlJc w:val="left"/>
      <w:pPr>
        <w:ind w:left="6135" w:hanging="360"/>
      </w:pPr>
      <w:rPr>
        <w:rFonts w:ascii="Courier New" w:hAnsi="Courier New" w:cs="Courier New" w:hint="default"/>
      </w:rPr>
    </w:lvl>
    <w:lvl w:ilvl="8" w:tplc="040C0005" w:tentative="1">
      <w:start w:val="1"/>
      <w:numFmt w:val="bullet"/>
      <w:lvlText w:val=""/>
      <w:lvlJc w:val="left"/>
      <w:pPr>
        <w:ind w:left="6855" w:hanging="360"/>
      </w:pPr>
      <w:rPr>
        <w:rFonts w:ascii="Wingdings" w:hAnsi="Wingdings" w:hint="default"/>
      </w:rPr>
    </w:lvl>
  </w:abstractNum>
  <w:abstractNum w:abstractNumId="40" w15:restartNumberingAfterBreak="0">
    <w:nsid w:val="727A7DFE"/>
    <w:multiLevelType w:val="hybridMultilevel"/>
    <w:tmpl w:val="93CA1196"/>
    <w:lvl w:ilvl="0" w:tplc="67E6793A">
      <w:numFmt w:val="bullet"/>
      <w:lvlText w:val="-"/>
      <w:lvlJc w:val="left"/>
      <w:pPr>
        <w:ind w:left="720" w:hanging="360"/>
      </w:pPr>
      <w:rPr>
        <w:rFonts w:ascii="Arial" w:hAnsi="Arial" w:cs="Times New Roman" w:hint="default"/>
        <w:spacing w:val="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7621242B"/>
    <w:multiLevelType w:val="hybridMultilevel"/>
    <w:tmpl w:val="9E64CF22"/>
    <w:lvl w:ilvl="0" w:tplc="4C6640B8">
      <w:start w:val="1"/>
      <w:numFmt w:val="bullet"/>
      <w:lvlText w:val=""/>
      <w:lvlPicBulletId w:val="0"/>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15:restartNumberingAfterBreak="0">
    <w:nsid w:val="7A0F5179"/>
    <w:multiLevelType w:val="hybridMultilevel"/>
    <w:tmpl w:val="D0D4FEEE"/>
    <w:lvl w:ilvl="0" w:tplc="4D92549E">
      <w:start w:val="2"/>
      <w:numFmt w:val="bullet"/>
      <w:lvlText w:val=""/>
      <w:lvlJc w:val="left"/>
      <w:pPr>
        <w:ind w:left="1080" w:hanging="360"/>
      </w:pPr>
      <w:rPr>
        <w:rFonts w:ascii="Wingdings" w:eastAsiaTheme="minorHAnsi" w:hAnsi="Wingdings" w:cs="Calibri" w:hint="default"/>
      </w:rPr>
    </w:lvl>
    <w:lvl w:ilvl="1" w:tplc="4C6640B8">
      <w:start w:val="1"/>
      <w:numFmt w:val="bullet"/>
      <w:lvlText w:val=""/>
      <w:lvlPicBulletId w:val="0"/>
      <w:lvlJc w:val="left"/>
      <w:pPr>
        <w:ind w:left="1800" w:hanging="360"/>
      </w:pPr>
      <w:rPr>
        <w:rFonts w:ascii="Symbol" w:hAnsi="Symbol" w:hint="default"/>
        <w:color w:val="auto"/>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3" w15:restartNumberingAfterBreak="0">
    <w:nsid w:val="7A4F089A"/>
    <w:multiLevelType w:val="hybridMultilevel"/>
    <w:tmpl w:val="4A02C202"/>
    <w:lvl w:ilvl="0" w:tplc="53CE9C3E">
      <w:numFmt w:val="bullet"/>
      <w:lvlText w:val=""/>
      <w:lvlJc w:val="left"/>
      <w:pPr>
        <w:ind w:left="1353" w:hanging="360"/>
      </w:pPr>
      <w:rPr>
        <w:rFonts w:ascii="Wingdings" w:hAnsi="Wingdings" w:cs="Calibri" w:hint="default"/>
        <w:color w:val="F2B200" w:themeColor="accent3"/>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44" w15:restartNumberingAfterBreak="0">
    <w:nsid w:val="7AD5177F"/>
    <w:multiLevelType w:val="hybridMultilevel"/>
    <w:tmpl w:val="43CEB3D4"/>
    <w:lvl w:ilvl="0" w:tplc="67E6793A">
      <w:numFmt w:val="bullet"/>
      <w:lvlText w:val="-"/>
      <w:lvlJc w:val="left"/>
      <w:pPr>
        <w:ind w:left="720" w:hanging="360"/>
      </w:pPr>
      <w:rPr>
        <w:rFonts w:ascii="Arial" w:hAnsi="Arial" w:cs="Times New Roman" w:hint="default"/>
        <w:spacing w:val="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 w15:restartNumberingAfterBreak="0">
    <w:nsid w:val="7BFB2AF4"/>
    <w:multiLevelType w:val="hybridMultilevel"/>
    <w:tmpl w:val="29B68498"/>
    <w:lvl w:ilvl="0" w:tplc="4C6640B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E3F0B3E"/>
    <w:multiLevelType w:val="hybridMultilevel"/>
    <w:tmpl w:val="E4FAD80C"/>
    <w:lvl w:ilvl="0" w:tplc="67E6793A">
      <w:numFmt w:val="bullet"/>
      <w:lvlText w:val="-"/>
      <w:lvlJc w:val="left"/>
      <w:pPr>
        <w:ind w:left="720" w:hanging="360"/>
      </w:pPr>
      <w:rPr>
        <w:rFonts w:ascii="Arial" w:hAnsi="Arial" w:cs="Times New Roman" w:hint="default"/>
        <w:spacing w:val="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9"/>
  </w:num>
  <w:num w:numId="4">
    <w:abstractNumId w:val="21"/>
  </w:num>
  <w:num w:numId="5">
    <w:abstractNumId w:val="4"/>
  </w:num>
  <w:num w:numId="6">
    <w:abstractNumId w:val="26"/>
  </w:num>
  <w:num w:numId="7">
    <w:abstractNumId w:val="25"/>
  </w:num>
  <w:num w:numId="8">
    <w:abstractNumId w:val="36"/>
  </w:num>
  <w:num w:numId="9">
    <w:abstractNumId w:val="11"/>
  </w:num>
  <w:num w:numId="10">
    <w:abstractNumId w:val="1"/>
  </w:num>
  <w:num w:numId="11">
    <w:abstractNumId w:val="39"/>
  </w:num>
  <w:num w:numId="12">
    <w:abstractNumId w:val="2"/>
  </w:num>
  <w:num w:numId="13">
    <w:abstractNumId w:val="20"/>
  </w:num>
  <w:num w:numId="14">
    <w:abstractNumId w:val="14"/>
  </w:num>
  <w:num w:numId="15">
    <w:abstractNumId w:val="5"/>
  </w:num>
  <w:num w:numId="16">
    <w:abstractNumId w:val="30"/>
  </w:num>
  <w:num w:numId="17">
    <w:abstractNumId w:val="12"/>
  </w:num>
  <w:num w:numId="18">
    <w:abstractNumId w:val="45"/>
  </w:num>
  <w:num w:numId="19">
    <w:abstractNumId w:val="24"/>
  </w:num>
  <w:num w:numId="20">
    <w:abstractNumId w:val="34"/>
  </w:num>
  <w:num w:numId="21">
    <w:abstractNumId w:val="17"/>
  </w:num>
  <w:num w:numId="22">
    <w:abstractNumId w:val="41"/>
  </w:num>
  <w:num w:numId="23">
    <w:abstractNumId w:val="28"/>
  </w:num>
  <w:num w:numId="24">
    <w:abstractNumId w:val="16"/>
  </w:num>
  <w:num w:numId="25">
    <w:abstractNumId w:val="8"/>
  </w:num>
  <w:num w:numId="26">
    <w:abstractNumId w:val="0"/>
  </w:num>
  <w:num w:numId="27">
    <w:abstractNumId w:val="37"/>
  </w:num>
  <w:num w:numId="28">
    <w:abstractNumId w:val="31"/>
  </w:num>
  <w:num w:numId="29">
    <w:abstractNumId w:val="27"/>
  </w:num>
  <w:num w:numId="30">
    <w:abstractNumId w:val="42"/>
  </w:num>
  <w:num w:numId="31">
    <w:abstractNumId w:val="3"/>
  </w:num>
  <w:num w:numId="32">
    <w:abstractNumId w:val="29"/>
  </w:num>
  <w:num w:numId="33">
    <w:abstractNumId w:val="38"/>
  </w:num>
  <w:num w:numId="34">
    <w:abstractNumId w:val="32"/>
  </w:num>
  <w:num w:numId="35">
    <w:abstractNumId w:val="7"/>
  </w:num>
  <w:num w:numId="36">
    <w:abstractNumId w:val="40"/>
  </w:num>
  <w:num w:numId="37">
    <w:abstractNumId w:val="10"/>
  </w:num>
  <w:num w:numId="38">
    <w:abstractNumId w:val="19"/>
  </w:num>
  <w:num w:numId="39">
    <w:abstractNumId w:val="44"/>
  </w:num>
  <w:num w:numId="40">
    <w:abstractNumId w:val="46"/>
  </w:num>
  <w:num w:numId="41">
    <w:abstractNumId w:val="18"/>
  </w:num>
  <w:num w:numId="42">
    <w:abstractNumId w:val="43"/>
  </w:num>
  <w:num w:numId="43">
    <w:abstractNumId w:val="23"/>
  </w:num>
  <w:num w:numId="44">
    <w:abstractNumId w:val="35"/>
  </w:num>
  <w:num w:numId="45">
    <w:abstractNumId w:val="13"/>
  </w:num>
  <w:num w:numId="46">
    <w:abstractNumId w:val="23"/>
  </w:num>
  <w:num w:numId="47">
    <w:abstractNumId w:val="22"/>
  </w:num>
  <w:num w:numId="48">
    <w:abstractNumId w:val="23"/>
  </w:num>
  <w:num w:numId="49">
    <w:abstractNumId w:val="3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23A"/>
    <w:rsid w:val="0001236F"/>
    <w:rsid w:val="000307F6"/>
    <w:rsid w:val="0004503E"/>
    <w:rsid w:val="00046D82"/>
    <w:rsid w:val="000535A4"/>
    <w:rsid w:val="00061E4C"/>
    <w:rsid w:val="00067C9F"/>
    <w:rsid w:val="00074E43"/>
    <w:rsid w:val="00077170"/>
    <w:rsid w:val="00090E55"/>
    <w:rsid w:val="00093304"/>
    <w:rsid w:val="000A451D"/>
    <w:rsid w:val="000B2822"/>
    <w:rsid w:val="000B4D92"/>
    <w:rsid w:val="000C5096"/>
    <w:rsid w:val="000F2431"/>
    <w:rsid w:val="000F40C8"/>
    <w:rsid w:val="001063AC"/>
    <w:rsid w:val="0011164F"/>
    <w:rsid w:val="00124E02"/>
    <w:rsid w:val="00126F80"/>
    <w:rsid w:val="00141492"/>
    <w:rsid w:val="00146EC9"/>
    <w:rsid w:val="00147D74"/>
    <w:rsid w:val="001828A0"/>
    <w:rsid w:val="0018722A"/>
    <w:rsid w:val="00195178"/>
    <w:rsid w:val="001A7579"/>
    <w:rsid w:val="001B2BE4"/>
    <w:rsid w:val="001E4ACB"/>
    <w:rsid w:val="001E7657"/>
    <w:rsid w:val="00212955"/>
    <w:rsid w:val="00214497"/>
    <w:rsid w:val="002175BA"/>
    <w:rsid w:val="00221C43"/>
    <w:rsid w:val="00221E4E"/>
    <w:rsid w:val="00234198"/>
    <w:rsid w:val="002423C3"/>
    <w:rsid w:val="00243CCA"/>
    <w:rsid w:val="002562F0"/>
    <w:rsid w:val="0025643D"/>
    <w:rsid w:val="0027074B"/>
    <w:rsid w:val="00275B13"/>
    <w:rsid w:val="0029143B"/>
    <w:rsid w:val="00292AF6"/>
    <w:rsid w:val="002931AD"/>
    <w:rsid w:val="00293DAA"/>
    <w:rsid w:val="0029423A"/>
    <w:rsid w:val="002A18D4"/>
    <w:rsid w:val="002B1FA5"/>
    <w:rsid w:val="002C3C88"/>
    <w:rsid w:val="002E3B4E"/>
    <w:rsid w:val="002F38A9"/>
    <w:rsid w:val="002F4B7F"/>
    <w:rsid w:val="00326F36"/>
    <w:rsid w:val="003339E0"/>
    <w:rsid w:val="003347D7"/>
    <w:rsid w:val="003349CB"/>
    <w:rsid w:val="00336AA5"/>
    <w:rsid w:val="00347072"/>
    <w:rsid w:val="00352C6A"/>
    <w:rsid w:val="00357C72"/>
    <w:rsid w:val="00391F3B"/>
    <w:rsid w:val="0039586B"/>
    <w:rsid w:val="00395DDF"/>
    <w:rsid w:val="0039768A"/>
    <w:rsid w:val="003A14D2"/>
    <w:rsid w:val="003A698E"/>
    <w:rsid w:val="003B1535"/>
    <w:rsid w:val="003B20EA"/>
    <w:rsid w:val="003B49A8"/>
    <w:rsid w:val="003B4DBE"/>
    <w:rsid w:val="003C6DC2"/>
    <w:rsid w:val="003E3D45"/>
    <w:rsid w:val="003E7BC6"/>
    <w:rsid w:val="003F2519"/>
    <w:rsid w:val="003F2AB3"/>
    <w:rsid w:val="004064AB"/>
    <w:rsid w:val="0041364D"/>
    <w:rsid w:val="004348B1"/>
    <w:rsid w:val="00445527"/>
    <w:rsid w:val="00461B4A"/>
    <w:rsid w:val="004624BC"/>
    <w:rsid w:val="00493675"/>
    <w:rsid w:val="004961D8"/>
    <w:rsid w:val="004A17C2"/>
    <w:rsid w:val="004A4C4E"/>
    <w:rsid w:val="004B02CD"/>
    <w:rsid w:val="004B2B22"/>
    <w:rsid w:val="004B5E9F"/>
    <w:rsid w:val="004C1D04"/>
    <w:rsid w:val="004C740E"/>
    <w:rsid w:val="004D3411"/>
    <w:rsid w:val="004D54F7"/>
    <w:rsid w:val="004D76A6"/>
    <w:rsid w:val="004E198B"/>
    <w:rsid w:val="004E3067"/>
    <w:rsid w:val="004E51A9"/>
    <w:rsid w:val="004E6039"/>
    <w:rsid w:val="004F13CE"/>
    <w:rsid w:val="005036C1"/>
    <w:rsid w:val="005265AC"/>
    <w:rsid w:val="005356FE"/>
    <w:rsid w:val="0055382E"/>
    <w:rsid w:val="005548A0"/>
    <w:rsid w:val="00555F11"/>
    <w:rsid w:val="005902F6"/>
    <w:rsid w:val="005B2EC7"/>
    <w:rsid w:val="005B49B5"/>
    <w:rsid w:val="005C1C4C"/>
    <w:rsid w:val="005D1505"/>
    <w:rsid w:val="005F380E"/>
    <w:rsid w:val="00612413"/>
    <w:rsid w:val="006228FF"/>
    <w:rsid w:val="00640793"/>
    <w:rsid w:val="00661B4D"/>
    <w:rsid w:val="00672FD4"/>
    <w:rsid w:val="0067696A"/>
    <w:rsid w:val="00677FAF"/>
    <w:rsid w:val="006803D9"/>
    <w:rsid w:val="006A5F2B"/>
    <w:rsid w:val="006B35A2"/>
    <w:rsid w:val="006B5679"/>
    <w:rsid w:val="006C4DC1"/>
    <w:rsid w:val="006C7494"/>
    <w:rsid w:val="006E36DC"/>
    <w:rsid w:val="006F23AD"/>
    <w:rsid w:val="00702640"/>
    <w:rsid w:val="00710824"/>
    <w:rsid w:val="0071685C"/>
    <w:rsid w:val="00726553"/>
    <w:rsid w:val="0073229E"/>
    <w:rsid w:val="00735368"/>
    <w:rsid w:val="00751644"/>
    <w:rsid w:val="00766A95"/>
    <w:rsid w:val="007708B9"/>
    <w:rsid w:val="00792AD2"/>
    <w:rsid w:val="007A23A0"/>
    <w:rsid w:val="007A396F"/>
    <w:rsid w:val="007D50B9"/>
    <w:rsid w:val="007F1FA7"/>
    <w:rsid w:val="0080159B"/>
    <w:rsid w:val="00802738"/>
    <w:rsid w:val="00802E5D"/>
    <w:rsid w:val="0080468C"/>
    <w:rsid w:val="00816664"/>
    <w:rsid w:val="0082635C"/>
    <w:rsid w:val="008427DF"/>
    <w:rsid w:val="008467EA"/>
    <w:rsid w:val="00872779"/>
    <w:rsid w:val="00873459"/>
    <w:rsid w:val="00877C2B"/>
    <w:rsid w:val="00880156"/>
    <w:rsid w:val="008912B4"/>
    <w:rsid w:val="008A634A"/>
    <w:rsid w:val="008A7CA9"/>
    <w:rsid w:val="008B0B79"/>
    <w:rsid w:val="008B18A3"/>
    <w:rsid w:val="008B244F"/>
    <w:rsid w:val="008B2803"/>
    <w:rsid w:val="008C484F"/>
    <w:rsid w:val="008C4DED"/>
    <w:rsid w:val="008D13B0"/>
    <w:rsid w:val="008D5473"/>
    <w:rsid w:val="008E4532"/>
    <w:rsid w:val="008E6DC0"/>
    <w:rsid w:val="008F3918"/>
    <w:rsid w:val="00906A58"/>
    <w:rsid w:val="0093336E"/>
    <w:rsid w:val="00961B56"/>
    <w:rsid w:val="00972859"/>
    <w:rsid w:val="00982390"/>
    <w:rsid w:val="009864CB"/>
    <w:rsid w:val="00997148"/>
    <w:rsid w:val="009A463F"/>
    <w:rsid w:val="009A65B0"/>
    <w:rsid w:val="009B04CF"/>
    <w:rsid w:val="009B1422"/>
    <w:rsid w:val="009C3993"/>
    <w:rsid w:val="009D6C18"/>
    <w:rsid w:val="009E1E41"/>
    <w:rsid w:val="009E35EA"/>
    <w:rsid w:val="009E47B9"/>
    <w:rsid w:val="009F0B35"/>
    <w:rsid w:val="00A161E4"/>
    <w:rsid w:val="00A2367A"/>
    <w:rsid w:val="00A246A2"/>
    <w:rsid w:val="00A36D73"/>
    <w:rsid w:val="00A45306"/>
    <w:rsid w:val="00A57DBB"/>
    <w:rsid w:val="00A83700"/>
    <w:rsid w:val="00A90F30"/>
    <w:rsid w:val="00AA681A"/>
    <w:rsid w:val="00AB346E"/>
    <w:rsid w:val="00AD5DD0"/>
    <w:rsid w:val="00AF273D"/>
    <w:rsid w:val="00B21E33"/>
    <w:rsid w:val="00B35559"/>
    <w:rsid w:val="00B37131"/>
    <w:rsid w:val="00B44CE7"/>
    <w:rsid w:val="00B46434"/>
    <w:rsid w:val="00B50CB1"/>
    <w:rsid w:val="00B62517"/>
    <w:rsid w:val="00B7000A"/>
    <w:rsid w:val="00B902E3"/>
    <w:rsid w:val="00B92181"/>
    <w:rsid w:val="00BA4D9E"/>
    <w:rsid w:val="00BA6FA2"/>
    <w:rsid w:val="00BB2271"/>
    <w:rsid w:val="00BE596C"/>
    <w:rsid w:val="00BF059D"/>
    <w:rsid w:val="00C04E1A"/>
    <w:rsid w:val="00C10C7E"/>
    <w:rsid w:val="00C33318"/>
    <w:rsid w:val="00C42AAE"/>
    <w:rsid w:val="00C43D3A"/>
    <w:rsid w:val="00C463A9"/>
    <w:rsid w:val="00C64B15"/>
    <w:rsid w:val="00C72D49"/>
    <w:rsid w:val="00C767D5"/>
    <w:rsid w:val="00C81DA3"/>
    <w:rsid w:val="00C82040"/>
    <w:rsid w:val="00C908CB"/>
    <w:rsid w:val="00C94156"/>
    <w:rsid w:val="00CA0CBD"/>
    <w:rsid w:val="00CA4176"/>
    <w:rsid w:val="00CA469B"/>
    <w:rsid w:val="00CC7717"/>
    <w:rsid w:val="00CD2C26"/>
    <w:rsid w:val="00CD6E3B"/>
    <w:rsid w:val="00D05DBF"/>
    <w:rsid w:val="00D1593B"/>
    <w:rsid w:val="00D224B3"/>
    <w:rsid w:val="00D234E4"/>
    <w:rsid w:val="00D50D41"/>
    <w:rsid w:val="00D56F14"/>
    <w:rsid w:val="00D76E8C"/>
    <w:rsid w:val="00D8378C"/>
    <w:rsid w:val="00D8511F"/>
    <w:rsid w:val="00DA0D69"/>
    <w:rsid w:val="00DB0DC2"/>
    <w:rsid w:val="00DB1F39"/>
    <w:rsid w:val="00DB7F10"/>
    <w:rsid w:val="00DC1D4B"/>
    <w:rsid w:val="00DC4492"/>
    <w:rsid w:val="00DC5AD1"/>
    <w:rsid w:val="00DE5690"/>
    <w:rsid w:val="00DF389F"/>
    <w:rsid w:val="00E0295E"/>
    <w:rsid w:val="00E077CC"/>
    <w:rsid w:val="00E14D5C"/>
    <w:rsid w:val="00E2618F"/>
    <w:rsid w:val="00E521C2"/>
    <w:rsid w:val="00E548EF"/>
    <w:rsid w:val="00E62EA8"/>
    <w:rsid w:val="00E62F5E"/>
    <w:rsid w:val="00E75C90"/>
    <w:rsid w:val="00E81F69"/>
    <w:rsid w:val="00E85693"/>
    <w:rsid w:val="00E85832"/>
    <w:rsid w:val="00E861D7"/>
    <w:rsid w:val="00E87780"/>
    <w:rsid w:val="00EA0E26"/>
    <w:rsid w:val="00EA4F2F"/>
    <w:rsid w:val="00EA6379"/>
    <w:rsid w:val="00EB7C1C"/>
    <w:rsid w:val="00EC75D6"/>
    <w:rsid w:val="00ED0F34"/>
    <w:rsid w:val="00EE42D2"/>
    <w:rsid w:val="00EF0DBC"/>
    <w:rsid w:val="00F144C2"/>
    <w:rsid w:val="00F17783"/>
    <w:rsid w:val="00F2444A"/>
    <w:rsid w:val="00F335EA"/>
    <w:rsid w:val="00F37185"/>
    <w:rsid w:val="00F418A2"/>
    <w:rsid w:val="00F742E5"/>
    <w:rsid w:val="00F768EF"/>
    <w:rsid w:val="00F80BA5"/>
    <w:rsid w:val="00F80C70"/>
    <w:rsid w:val="00F903A1"/>
    <w:rsid w:val="00FB2826"/>
    <w:rsid w:val="00FB3246"/>
    <w:rsid w:val="00FB427C"/>
    <w:rsid w:val="00FB79A8"/>
    <w:rsid w:val="00FD3BAD"/>
    <w:rsid w:val="00FF28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2E3738"/>
  <w15:chartTrackingRefBased/>
  <w15:docId w15:val="{7F3C6D5E-0D4C-4B67-A4B3-B48DD80F0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rebuchet MS" w:eastAsiaTheme="minorHAnsi" w:hAnsi="Trebuchet MS"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AD1"/>
  </w:style>
  <w:style w:type="paragraph" w:styleId="Titre1">
    <w:name w:val="heading 1"/>
    <w:basedOn w:val="Normal"/>
    <w:next w:val="Normal"/>
    <w:link w:val="Titre1Car"/>
    <w:uiPriority w:val="9"/>
    <w:qFormat/>
    <w:rsid w:val="00357C72"/>
    <w:pPr>
      <w:keepNext/>
      <w:keepLines/>
      <w:spacing w:before="240" w:after="0"/>
      <w:outlineLvl w:val="0"/>
    </w:pPr>
    <w:rPr>
      <w:rFonts w:asciiTheme="majorHAnsi" w:eastAsiaTheme="majorEastAsia" w:hAnsiTheme="majorHAnsi" w:cstheme="majorBidi"/>
      <w:color w:val="498696" w:themeColor="accent1" w:themeShade="BF"/>
      <w:sz w:val="32"/>
      <w:szCs w:val="32"/>
    </w:rPr>
  </w:style>
  <w:style w:type="paragraph" w:styleId="Titre3">
    <w:name w:val="heading 3"/>
    <w:basedOn w:val="Normal"/>
    <w:next w:val="Normal"/>
    <w:link w:val="Titre3Car"/>
    <w:uiPriority w:val="9"/>
    <w:semiHidden/>
    <w:unhideWhenUsed/>
    <w:qFormat/>
    <w:rsid w:val="00FF284B"/>
    <w:pPr>
      <w:keepNext/>
      <w:keepLines/>
      <w:spacing w:before="40" w:after="0"/>
      <w:outlineLvl w:val="2"/>
    </w:pPr>
    <w:rPr>
      <w:rFonts w:asciiTheme="majorHAnsi" w:eastAsiaTheme="majorEastAsia" w:hAnsiTheme="majorHAnsi" w:cstheme="majorBidi"/>
      <w:color w:val="305964"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D13B0"/>
    <w:pPr>
      <w:ind w:left="720"/>
      <w:contextualSpacing/>
    </w:pPr>
  </w:style>
  <w:style w:type="paragraph" w:styleId="En-tte">
    <w:name w:val="header"/>
    <w:basedOn w:val="Normal"/>
    <w:link w:val="En-tteCar"/>
    <w:uiPriority w:val="99"/>
    <w:unhideWhenUsed/>
    <w:rsid w:val="00DF389F"/>
    <w:pPr>
      <w:tabs>
        <w:tab w:val="center" w:pos="4536"/>
        <w:tab w:val="right" w:pos="9072"/>
      </w:tabs>
      <w:spacing w:after="0" w:line="240" w:lineRule="auto"/>
    </w:pPr>
  </w:style>
  <w:style w:type="character" w:customStyle="1" w:styleId="En-tteCar">
    <w:name w:val="En-tête Car"/>
    <w:basedOn w:val="Policepardfaut"/>
    <w:link w:val="En-tte"/>
    <w:uiPriority w:val="99"/>
    <w:rsid w:val="00DF389F"/>
  </w:style>
  <w:style w:type="paragraph" w:styleId="Pieddepage">
    <w:name w:val="footer"/>
    <w:basedOn w:val="Normal"/>
    <w:link w:val="PieddepageCar"/>
    <w:uiPriority w:val="99"/>
    <w:unhideWhenUsed/>
    <w:rsid w:val="00DF389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F389F"/>
  </w:style>
  <w:style w:type="paragraph" w:customStyle="1" w:styleId="Default">
    <w:name w:val="Default"/>
    <w:rsid w:val="003F2519"/>
    <w:pPr>
      <w:autoSpaceDE w:val="0"/>
      <w:autoSpaceDN w:val="0"/>
      <w:adjustRightInd w:val="0"/>
      <w:spacing w:after="0" w:line="240" w:lineRule="auto"/>
    </w:pPr>
    <w:rPr>
      <w:rFonts w:ascii="PT Sans" w:hAnsi="PT Sans" w:cs="PT Sans"/>
      <w:color w:val="000000"/>
      <w:sz w:val="24"/>
      <w:szCs w:val="24"/>
    </w:rPr>
  </w:style>
  <w:style w:type="table" w:styleId="Grilledutableau">
    <w:name w:val="Table Grid"/>
    <w:basedOn w:val="TableauNormal"/>
    <w:uiPriority w:val="39"/>
    <w:rsid w:val="0034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357C72"/>
    <w:rPr>
      <w:rFonts w:asciiTheme="majorHAnsi" w:eastAsiaTheme="majorEastAsia" w:hAnsiTheme="majorHAnsi" w:cstheme="majorBidi"/>
      <w:color w:val="498696" w:themeColor="accent1" w:themeShade="BF"/>
      <w:sz w:val="32"/>
      <w:szCs w:val="32"/>
    </w:rPr>
  </w:style>
  <w:style w:type="paragraph" w:styleId="En-ttedetabledesmatires">
    <w:name w:val="TOC Heading"/>
    <w:basedOn w:val="Titre1"/>
    <w:next w:val="Normal"/>
    <w:uiPriority w:val="39"/>
    <w:unhideWhenUsed/>
    <w:qFormat/>
    <w:rsid w:val="00357C72"/>
    <w:pPr>
      <w:outlineLvl w:val="9"/>
    </w:pPr>
    <w:rPr>
      <w:lang w:eastAsia="fr-FR"/>
    </w:rPr>
  </w:style>
  <w:style w:type="paragraph" w:styleId="TM1">
    <w:name w:val="toc 1"/>
    <w:basedOn w:val="Normal"/>
    <w:next w:val="Normal"/>
    <w:autoRedefine/>
    <w:uiPriority w:val="39"/>
    <w:unhideWhenUsed/>
    <w:rsid w:val="00C43D3A"/>
    <w:pPr>
      <w:tabs>
        <w:tab w:val="left" w:pos="660"/>
        <w:tab w:val="right" w:leader="dot" w:pos="9062"/>
      </w:tabs>
      <w:spacing w:after="100"/>
      <w:ind w:right="1415"/>
      <w:jc w:val="both"/>
    </w:pPr>
  </w:style>
  <w:style w:type="paragraph" w:styleId="TM2">
    <w:name w:val="toc 2"/>
    <w:basedOn w:val="Normal"/>
    <w:next w:val="Normal"/>
    <w:autoRedefine/>
    <w:uiPriority w:val="39"/>
    <w:unhideWhenUsed/>
    <w:rsid w:val="00357C72"/>
    <w:pPr>
      <w:spacing w:after="100"/>
      <w:ind w:left="220"/>
    </w:pPr>
  </w:style>
  <w:style w:type="character" w:styleId="Lienhypertexte">
    <w:name w:val="Hyperlink"/>
    <w:basedOn w:val="Policepardfaut"/>
    <w:uiPriority w:val="99"/>
    <w:unhideWhenUsed/>
    <w:rsid w:val="00357C72"/>
    <w:rPr>
      <w:color w:val="15559F" w:themeColor="hyperlink"/>
      <w:u w:val="single"/>
    </w:rPr>
  </w:style>
  <w:style w:type="character" w:customStyle="1" w:styleId="e24kjd">
    <w:name w:val="e24kjd"/>
    <w:basedOn w:val="Policepardfaut"/>
    <w:rsid w:val="003E7BC6"/>
  </w:style>
  <w:style w:type="paragraph" w:styleId="Textedebulles">
    <w:name w:val="Balloon Text"/>
    <w:basedOn w:val="Normal"/>
    <w:link w:val="TextedebullesCar"/>
    <w:uiPriority w:val="99"/>
    <w:semiHidden/>
    <w:unhideWhenUsed/>
    <w:rsid w:val="00BA6FA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A6FA2"/>
    <w:rPr>
      <w:rFonts w:ascii="Segoe UI" w:hAnsi="Segoe UI" w:cs="Segoe UI"/>
      <w:sz w:val="18"/>
      <w:szCs w:val="18"/>
    </w:rPr>
  </w:style>
  <w:style w:type="character" w:styleId="Marquedecommentaire">
    <w:name w:val="annotation reference"/>
    <w:basedOn w:val="Policepardfaut"/>
    <w:uiPriority w:val="99"/>
    <w:semiHidden/>
    <w:unhideWhenUsed/>
    <w:rsid w:val="00352C6A"/>
    <w:rPr>
      <w:sz w:val="16"/>
      <w:szCs w:val="16"/>
    </w:rPr>
  </w:style>
  <w:style w:type="paragraph" w:styleId="Commentaire">
    <w:name w:val="annotation text"/>
    <w:basedOn w:val="Normal"/>
    <w:link w:val="CommentaireCar"/>
    <w:uiPriority w:val="99"/>
    <w:semiHidden/>
    <w:unhideWhenUsed/>
    <w:rsid w:val="00352C6A"/>
    <w:pPr>
      <w:spacing w:line="240" w:lineRule="auto"/>
    </w:pPr>
    <w:rPr>
      <w:sz w:val="20"/>
      <w:szCs w:val="20"/>
    </w:rPr>
  </w:style>
  <w:style w:type="character" w:customStyle="1" w:styleId="CommentaireCar">
    <w:name w:val="Commentaire Car"/>
    <w:basedOn w:val="Policepardfaut"/>
    <w:link w:val="Commentaire"/>
    <w:uiPriority w:val="99"/>
    <w:semiHidden/>
    <w:rsid w:val="00352C6A"/>
    <w:rPr>
      <w:sz w:val="20"/>
      <w:szCs w:val="20"/>
    </w:rPr>
  </w:style>
  <w:style w:type="paragraph" w:styleId="Objetducommentaire">
    <w:name w:val="annotation subject"/>
    <w:basedOn w:val="Commentaire"/>
    <w:next w:val="Commentaire"/>
    <w:link w:val="ObjetducommentaireCar"/>
    <w:uiPriority w:val="99"/>
    <w:semiHidden/>
    <w:unhideWhenUsed/>
    <w:rsid w:val="00352C6A"/>
    <w:rPr>
      <w:b/>
      <w:bCs/>
    </w:rPr>
  </w:style>
  <w:style w:type="character" w:customStyle="1" w:styleId="ObjetducommentaireCar">
    <w:name w:val="Objet du commentaire Car"/>
    <w:basedOn w:val="CommentaireCar"/>
    <w:link w:val="Objetducommentaire"/>
    <w:uiPriority w:val="99"/>
    <w:semiHidden/>
    <w:rsid w:val="00352C6A"/>
    <w:rPr>
      <w:b/>
      <w:bCs/>
      <w:sz w:val="20"/>
      <w:szCs w:val="20"/>
    </w:rPr>
  </w:style>
  <w:style w:type="paragraph" w:styleId="Rvision">
    <w:name w:val="Revision"/>
    <w:hidden/>
    <w:uiPriority w:val="99"/>
    <w:semiHidden/>
    <w:rsid w:val="000A451D"/>
    <w:pPr>
      <w:spacing w:after="0" w:line="240" w:lineRule="auto"/>
    </w:pPr>
  </w:style>
  <w:style w:type="character" w:styleId="Lienhypertextesuivivisit">
    <w:name w:val="FollowedHyperlink"/>
    <w:basedOn w:val="Policepardfaut"/>
    <w:uiPriority w:val="99"/>
    <w:semiHidden/>
    <w:unhideWhenUsed/>
    <w:rsid w:val="000A451D"/>
    <w:rPr>
      <w:color w:val="954F72" w:themeColor="followedHyperlink"/>
      <w:u w:val="single"/>
    </w:rPr>
  </w:style>
  <w:style w:type="character" w:styleId="Numrodepage">
    <w:name w:val="page number"/>
    <w:basedOn w:val="Policepardfaut"/>
    <w:uiPriority w:val="99"/>
    <w:semiHidden/>
    <w:unhideWhenUsed/>
    <w:rsid w:val="0041364D"/>
  </w:style>
  <w:style w:type="paragraph" w:styleId="NormalWeb">
    <w:name w:val="Normal (Web)"/>
    <w:basedOn w:val="Normal"/>
    <w:uiPriority w:val="99"/>
    <w:unhideWhenUsed/>
    <w:rsid w:val="004C740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C740E"/>
    <w:rPr>
      <w:b/>
      <w:bCs/>
    </w:rPr>
  </w:style>
  <w:style w:type="character" w:customStyle="1" w:styleId="Titre3Car">
    <w:name w:val="Titre 3 Car"/>
    <w:basedOn w:val="Policepardfaut"/>
    <w:link w:val="Titre3"/>
    <w:uiPriority w:val="9"/>
    <w:semiHidden/>
    <w:rsid w:val="00FF284B"/>
    <w:rPr>
      <w:rFonts w:asciiTheme="majorHAnsi" w:eastAsiaTheme="majorEastAsia" w:hAnsiTheme="majorHAnsi" w:cstheme="majorBidi"/>
      <w:color w:val="305964" w:themeColor="accent1" w:themeShade="7F"/>
      <w:sz w:val="24"/>
      <w:szCs w:val="24"/>
    </w:rPr>
  </w:style>
  <w:style w:type="paragraph" w:customStyle="1" w:styleId="Style4">
    <w:name w:val="Style 4"/>
    <w:basedOn w:val="Normal"/>
    <w:next w:val="Normal"/>
    <w:autoRedefine/>
    <w:uiPriority w:val="99"/>
    <w:rsid w:val="00802738"/>
    <w:pPr>
      <w:spacing w:after="200" w:line="276" w:lineRule="auto"/>
      <w:jc w:val="both"/>
      <w:outlineLvl w:val="3"/>
    </w:pPr>
    <w:rPr>
      <w:rFonts w:ascii="Calibri" w:eastAsia="Times New Roman" w:hAnsi="Calibri" w:cs="Times New Roman"/>
      <w:b/>
      <w:bCs/>
      <w:sz w:val="24"/>
      <w:lang w:eastAsia="fr-FR"/>
    </w:rPr>
  </w:style>
  <w:style w:type="paragraph" w:customStyle="1" w:styleId="Style5">
    <w:name w:val="Style 5"/>
    <w:basedOn w:val="Style4"/>
    <w:next w:val="Normal"/>
    <w:autoRedefine/>
    <w:qFormat/>
    <w:rsid w:val="008F3918"/>
    <w:pPr>
      <w:numPr>
        <w:numId w:val="43"/>
      </w:numPr>
      <w:spacing w:after="0"/>
      <w:outlineLvl w:val="4"/>
    </w:pPr>
    <w:rPr>
      <w:color w:val="15559F" w:themeColor="accen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12265">
      <w:bodyDiv w:val="1"/>
      <w:marLeft w:val="0"/>
      <w:marRight w:val="0"/>
      <w:marTop w:val="0"/>
      <w:marBottom w:val="0"/>
      <w:divBdr>
        <w:top w:val="none" w:sz="0" w:space="0" w:color="auto"/>
        <w:left w:val="none" w:sz="0" w:space="0" w:color="auto"/>
        <w:bottom w:val="none" w:sz="0" w:space="0" w:color="auto"/>
        <w:right w:val="none" w:sz="0" w:space="0" w:color="auto"/>
      </w:divBdr>
    </w:div>
    <w:div w:id="38406499">
      <w:bodyDiv w:val="1"/>
      <w:marLeft w:val="0"/>
      <w:marRight w:val="0"/>
      <w:marTop w:val="0"/>
      <w:marBottom w:val="0"/>
      <w:divBdr>
        <w:top w:val="none" w:sz="0" w:space="0" w:color="auto"/>
        <w:left w:val="none" w:sz="0" w:space="0" w:color="auto"/>
        <w:bottom w:val="none" w:sz="0" w:space="0" w:color="auto"/>
        <w:right w:val="none" w:sz="0" w:space="0" w:color="auto"/>
      </w:divBdr>
    </w:div>
    <w:div w:id="139227188">
      <w:bodyDiv w:val="1"/>
      <w:marLeft w:val="0"/>
      <w:marRight w:val="0"/>
      <w:marTop w:val="0"/>
      <w:marBottom w:val="0"/>
      <w:divBdr>
        <w:top w:val="none" w:sz="0" w:space="0" w:color="auto"/>
        <w:left w:val="none" w:sz="0" w:space="0" w:color="auto"/>
        <w:bottom w:val="none" w:sz="0" w:space="0" w:color="auto"/>
        <w:right w:val="none" w:sz="0" w:space="0" w:color="auto"/>
      </w:divBdr>
      <w:divsChild>
        <w:div w:id="505480607">
          <w:marLeft w:val="0"/>
          <w:marRight w:val="0"/>
          <w:marTop w:val="450"/>
          <w:marBottom w:val="300"/>
          <w:divBdr>
            <w:top w:val="none" w:sz="0" w:space="0" w:color="auto"/>
            <w:left w:val="none" w:sz="0" w:space="0" w:color="auto"/>
            <w:bottom w:val="none" w:sz="0" w:space="0" w:color="auto"/>
            <w:right w:val="none" w:sz="0" w:space="0" w:color="auto"/>
          </w:divBdr>
        </w:div>
        <w:div w:id="1690325822">
          <w:marLeft w:val="0"/>
          <w:marRight w:val="0"/>
          <w:marTop w:val="0"/>
          <w:marBottom w:val="0"/>
          <w:divBdr>
            <w:top w:val="none" w:sz="0" w:space="0" w:color="auto"/>
            <w:left w:val="none" w:sz="0" w:space="0" w:color="auto"/>
            <w:bottom w:val="none" w:sz="0" w:space="0" w:color="auto"/>
            <w:right w:val="none" w:sz="0" w:space="0" w:color="auto"/>
          </w:divBdr>
          <w:divsChild>
            <w:div w:id="68736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974271">
      <w:bodyDiv w:val="1"/>
      <w:marLeft w:val="0"/>
      <w:marRight w:val="0"/>
      <w:marTop w:val="0"/>
      <w:marBottom w:val="0"/>
      <w:divBdr>
        <w:top w:val="none" w:sz="0" w:space="0" w:color="auto"/>
        <w:left w:val="none" w:sz="0" w:space="0" w:color="auto"/>
        <w:bottom w:val="none" w:sz="0" w:space="0" w:color="auto"/>
        <w:right w:val="none" w:sz="0" w:space="0" w:color="auto"/>
      </w:divBdr>
    </w:div>
    <w:div w:id="433938292">
      <w:bodyDiv w:val="1"/>
      <w:marLeft w:val="0"/>
      <w:marRight w:val="0"/>
      <w:marTop w:val="0"/>
      <w:marBottom w:val="0"/>
      <w:divBdr>
        <w:top w:val="none" w:sz="0" w:space="0" w:color="auto"/>
        <w:left w:val="none" w:sz="0" w:space="0" w:color="auto"/>
        <w:bottom w:val="none" w:sz="0" w:space="0" w:color="auto"/>
        <w:right w:val="none" w:sz="0" w:space="0" w:color="auto"/>
      </w:divBdr>
    </w:div>
    <w:div w:id="487330647">
      <w:bodyDiv w:val="1"/>
      <w:marLeft w:val="0"/>
      <w:marRight w:val="0"/>
      <w:marTop w:val="0"/>
      <w:marBottom w:val="0"/>
      <w:divBdr>
        <w:top w:val="none" w:sz="0" w:space="0" w:color="auto"/>
        <w:left w:val="none" w:sz="0" w:space="0" w:color="auto"/>
        <w:bottom w:val="none" w:sz="0" w:space="0" w:color="auto"/>
        <w:right w:val="none" w:sz="0" w:space="0" w:color="auto"/>
      </w:divBdr>
    </w:div>
    <w:div w:id="513768774">
      <w:bodyDiv w:val="1"/>
      <w:marLeft w:val="0"/>
      <w:marRight w:val="0"/>
      <w:marTop w:val="0"/>
      <w:marBottom w:val="0"/>
      <w:divBdr>
        <w:top w:val="none" w:sz="0" w:space="0" w:color="auto"/>
        <w:left w:val="none" w:sz="0" w:space="0" w:color="auto"/>
        <w:bottom w:val="none" w:sz="0" w:space="0" w:color="auto"/>
        <w:right w:val="none" w:sz="0" w:space="0" w:color="auto"/>
      </w:divBdr>
    </w:div>
    <w:div w:id="1141074219">
      <w:bodyDiv w:val="1"/>
      <w:marLeft w:val="0"/>
      <w:marRight w:val="0"/>
      <w:marTop w:val="0"/>
      <w:marBottom w:val="0"/>
      <w:divBdr>
        <w:top w:val="none" w:sz="0" w:space="0" w:color="auto"/>
        <w:left w:val="none" w:sz="0" w:space="0" w:color="auto"/>
        <w:bottom w:val="none" w:sz="0" w:space="0" w:color="auto"/>
        <w:right w:val="none" w:sz="0" w:space="0" w:color="auto"/>
      </w:divBdr>
      <w:divsChild>
        <w:div w:id="816805370">
          <w:marLeft w:val="0"/>
          <w:marRight w:val="0"/>
          <w:marTop w:val="0"/>
          <w:marBottom w:val="0"/>
          <w:divBdr>
            <w:top w:val="none" w:sz="0" w:space="0" w:color="auto"/>
            <w:left w:val="none" w:sz="0" w:space="0" w:color="auto"/>
            <w:bottom w:val="none" w:sz="0" w:space="0" w:color="auto"/>
            <w:right w:val="none" w:sz="0" w:space="0" w:color="auto"/>
          </w:divBdr>
          <w:divsChild>
            <w:div w:id="315887071">
              <w:marLeft w:val="0"/>
              <w:marRight w:val="0"/>
              <w:marTop w:val="0"/>
              <w:marBottom w:val="0"/>
              <w:divBdr>
                <w:top w:val="none" w:sz="0" w:space="0" w:color="auto"/>
                <w:left w:val="none" w:sz="0" w:space="0" w:color="auto"/>
                <w:bottom w:val="none" w:sz="0" w:space="0" w:color="auto"/>
                <w:right w:val="none" w:sz="0" w:space="0" w:color="auto"/>
              </w:divBdr>
              <w:divsChild>
                <w:div w:id="386953858">
                  <w:marLeft w:val="0"/>
                  <w:marRight w:val="0"/>
                  <w:marTop w:val="0"/>
                  <w:marBottom w:val="0"/>
                  <w:divBdr>
                    <w:top w:val="none" w:sz="0" w:space="0" w:color="auto"/>
                    <w:left w:val="none" w:sz="0" w:space="0" w:color="auto"/>
                    <w:bottom w:val="none" w:sz="0" w:space="0" w:color="auto"/>
                    <w:right w:val="none" w:sz="0" w:space="0" w:color="auto"/>
                  </w:divBdr>
                  <w:divsChild>
                    <w:div w:id="1434281688">
                      <w:marLeft w:val="0"/>
                      <w:marRight w:val="0"/>
                      <w:marTop w:val="0"/>
                      <w:marBottom w:val="0"/>
                      <w:divBdr>
                        <w:top w:val="none" w:sz="0" w:space="0" w:color="auto"/>
                        <w:left w:val="none" w:sz="0" w:space="0" w:color="auto"/>
                        <w:bottom w:val="none" w:sz="0" w:space="0" w:color="auto"/>
                        <w:right w:val="none" w:sz="0" w:space="0" w:color="auto"/>
                      </w:divBdr>
                      <w:divsChild>
                        <w:div w:id="8887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912415">
          <w:marLeft w:val="0"/>
          <w:marRight w:val="0"/>
          <w:marTop w:val="0"/>
          <w:marBottom w:val="0"/>
          <w:divBdr>
            <w:top w:val="none" w:sz="0" w:space="0" w:color="auto"/>
            <w:left w:val="none" w:sz="0" w:space="0" w:color="auto"/>
            <w:bottom w:val="none" w:sz="0" w:space="0" w:color="auto"/>
            <w:right w:val="none" w:sz="0" w:space="0" w:color="auto"/>
          </w:divBdr>
          <w:divsChild>
            <w:div w:id="1883012651">
              <w:marLeft w:val="0"/>
              <w:marRight w:val="0"/>
              <w:marTop w:val="0"/>
              <w:marBottom w:val="0"/>
              <w:divBdr>
                <w:top w:val="none" w:sz="0" w:space="0" w:color="auto"/>
                <w:left w:val="none" w:sz="0" w:space="0" w:color="auto"/>
                <w:bottom w:val="none" w:sz="0" w:space="0" w:color="auto"/>
                <w:right w:val="none" w:sz="0" w:space="0" w:color="auto"/>
              </w:divBdr>
              <w:divsChild>
                <w:div w:id="320737934">
                  <w:marLeft w:val="0"/>
                  <w:marRight w:val="0"/>
                  <w:marTop w:val="0"/>
                  <w:marBottom w:val="0"/>
                  <w:divBdr>
                    <w:top w:val="none" w:sz="0" w:space="0" w:color="auto"/>
                    <w:left w:val="none" w:sz="0" w:space="0" w:color="auto"/>
                    <w:bottom w:val="none" w:sz="0" w:space="0" w:color="auto"/>
                    <w:right w:val="none" w:sz="0" w:space="0" w:color="auto"/>
                  </w:divBdr>
                  <w:divsChild>
                    <w:div w:id="1391230952">
                      <w:marLeft w:val="0"/>
                      <w:marRight w:val="0"/>
                      <w:marTop w:val="0"/>
                      <w:marBottom w:val="0"/>
                      <w:divBdr>
                        <w:top w:val="none" w:sz="0" w:space="0" w:color="auto"/>
                        <w:left w:val="none" w:sz="0" w:space="0" w:color="auto"/>
                        <w:bottom w:val="none" w:sz="0" w:space="0" w:color="auto"/>
                        <w:right w:val="none" w:sz="0" w:space="0" w:color="auto"/>
                      </w:divBdr>
                      <w:divsChild>
                        <w:div w:id="11113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08150">
          <w:marLeft w:val="0"/>
          <w:marRight w:val="0"/>
          <w:marTop w:val="0"/>
          <w:marBottom w:val="0"/>
          <w:divBdr>
            <w:top w:val="none" w:sz="0" w:space="0" w:color="auto"/>
            <w:left w:val="none" w:sz="0" w:space="0" w:color="auto"/>
            <w:bottom w:val="none" w:sz="0" w:space="0" w:color="auto"/>
            <w:right w:val="none" w:sz="0" w:space="0" w:color="auto"/>
          </w:divBdr>
          <w:divsChild>
            <w:div w:id="1575774929">
              <w:marLeft w:val="0"/>
              <w:marRight w:val="0"/>
              <w:marTop w:val="0"/>
              <w:marBottom w:val="0"/>
              <w:divBdr>
                <w:top w:val="none" w:sz="0" w:space="0" w:color="auto"/>
                <w:left w:val="none" w:sz="0" w:space="0" w:color="auto"/>
                <w:bottom w:val="none" w:sz="0" w:space="0" w:color="auto"/>
                <w:right w:val="none" w:sz="0" w:space="0" w:color="auto"/>
              </w:divBdr>
              <w:divsChild>
                <w:div w:id="1035076694">
                  <w:marLeft w:val="0"/>
                  <w:marRight w:val="0"/>
                  <w:marTop w:val="0"/>
                  <w:marBottom w:val="0"/>
                  <w:divBdr>
                    <w:top w:val="none" w:sz="0" w:space="0" w:color="auto"/>
                    <w:left w:val="none" w:sz="0" w:space="0" w:color="auto"/>
                    <w:bottom w:val="none" w:sz="0" w:space="0" w:color="auto"/>
                    <w:right w:val="none" w:sz="0" w:space="0" w:color="auto"/>
                  </w:divBdr>
                  <w:divsChild>
                    <w:div w:id="1927610900">
                      <w:marLeft w:val="0"/>
                      <w:marRight w:val="0"/>
                      <w:marTop w:val="0"/>
                      <w:marBottom w:val="0"/>
                      <w:divBdr>
                        <w:top w:val="none" w:sz="0" w:space="0" w:color="auto"/>
                        <w:left w:val="none" w:sz="0" w:space="0" w:color="auto"/>
                        <w:bottom w:val="none" w:sz="0" w:space="0" w:color="auto"/>
                        <w:right w:val="none" w:sz="0" w:space="0" w:color="auto"/>
                      </w:divBdr>
                      <w:divsChild>
                        <w:div w:id="2320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412497">
          <w:marLeft w:val="0"/>
          <w:marRight w:val="0"/>
          <w:marTop w:val="0"/>
          <w:marBottom w:val="0"/>
          <w:divBdr>
            <w:top w:val="none" w:sz="0" w:space="0" w:color="auto"/>
            <w:left w:val="none" w:sz="0" w:space="0" w:color="auto"/>
            <w:bottom w:val="none" w:sz="0" w:space="0" w:color="auto"/>
            <w:right w:val="none" w:sz="0" w:space="0" w:color="auto"/>
          </w:divBdr>
          <w:divsChild>
            <w:div w:id="1381829625">
              <w:marLeft w:val="0"/>
              <w:marRight w:val="0"/>
              <w:marTop w:val="0"/>
              <w:marBottom w:val="0"/>
              <w:divBdr>
                <w:top w:val="none" w:sz="0" w:space="0" w:color="auto"/>
                <w:left w:val="none" w:sz="0" w:space="0" w:color="auto"/>
                <w:bottom w:val="none" w:sz="0" w:space="0" w:color="auto"/>
                <w:right w:val="none" w:sz="0" w:space="0" w:color="auto"/>
              </w:divBdr>
              <w:divsChild>
                <w:div w:id="1237126137">
                  <w:marLeft w:val="0"/>
                  <w:marRight w:val="0"/>
                  <w:marTop w:val="0"/>
                  <w:marBottom w:val="0"/>
                  <w:divBdr>
                    <w:top w:val="none" w:sz="0" w:space="0" w:color="auto"/>
                    <w:left w:val="none" w:sz="0" w:space="0" w:color="auto"/>
                    <w:bottom w:val="none" w:sz="0" w:space="0" w:color="auto"/>
                    <w:right w:val="none" w:sz="0" w:space="0" w:color="auto"/>
                  </w:divBdr>
                  <w:divsChild>
                    <w:div w:id="172843350">
                      <w:marLeft w:val="0"/>
                      <w:marRight w:val="0"/>
                      <w:marTop w:val="0"/>
                      <w:marBottom w:val="0"/>
                      <w:divBdr>
                        <w:top w:val="none" w:sz="0" w:space="0" w:color="auto"/>
                        <w:left w:val="none" w:sz="0" w:space="0" w:color="auto"/>
                        <w:bottom w:val="none" w:sz="0" w:space="0" w:color="auto"/>
                        <w:right w:val="none" w:sz="0" w:space="0" w:color="auto"/>
                      </w:divBdr>
                      <w:divsChild>
                        <w:div w:id="8462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738065">
          <w:marLeft w:val="0"/>
          <w:marRight w:val="0"/>
          <w:marTop w:val="0"/>
          <w:marBottom w:val="0"/>
          <w:divBdr>
            <w:top w:val="none" w:sz="0" w:space="0" w:color="auto"/>
            <w:left w:val="none" w:sz="0" w:space="0" w:color="auto"/>
            <w:bottom w:val="none" w:sz="0" w:space="0" w:color="auto"/>
            <w:right w:val="none" w:sz="0" w:space="0" w:color="auto"/>
          </w:divBdr>
          <w:divsChild>
            <w:div w:id="1308125049">
              <w:marLeft w:val="0"/>
              <w:marRight w:val="0"/>
              <w:marTop w:val="0"/>
              <w:marBottom w:val="0"/>
              <w:divBdr>
                <w:top w:val="none" w:sz="0" w:space="0" w:color="auto"/>
                <w:left w:val="none" w:sz="0" w:space="0" w:color="auto"/>
                <w:bottom w:val="none" w:sz="0" w:space="0" w:color="auto"/>
                <w:right w:val="none" w:sz="0" w:space="0" w:color="auto"/>
              </w:divBdr>
              <w:divsChild>
                <w:div w:id="461122041">
                  <w:marLeft w:val="0"/>
                  <w:marRight w:val="0"/>
                  <w:marTop w:val="0"/>
                  <w:marBottom w:val="0"/>
                  <w:divBdr>
                    <w:top w:val="none" w:sz="0" w:space="0" w:color="auto"/>
                    <w:left w:val="none" w:sz="0" w:space="0" w:color="auto"/>
                    <w:bottom w:val="none" w:sz="0" w:space="0" w:color="auto"/>
                    <w:right w:val="none" w:sz="0" w:space="0" w:color="auto"/>
                  </w:divBdr>
                  <w:divsChild>
                    <w:div w:id="1136874366">
                      <w:marLeft w:val="0"/>
                      <w:marRight w:val="0"/>
                      <w:marTop w:val="0"/>
                      <w:marBottom w:val="0"/>
                      <w:divBdr>
                        <w:top w:val="none" w:sz="0" w:space="0" w:color="auto"/>
                        <w:left w:val="none" w:sz="0" w:space="0" w:color="auto"/>
                        <w:bottom w:val="none" w:sz="0" w:space="0" w:color="auto"/>
                        <w:right w:val="none" w:sz="0" w:space="0" w:color="auto"/>
                      </w:divBdr>
                      <w:divsChild>
                        <w:div w:id="185599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07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www.legifrance.gouv.fr/affichTexte.do?cidTexte=JORFTEXT000039434533&amp;categorieLien=id" TargetMode="External"/><Relationship Id="rId21" Type="http://schemas.openxmlformats.org/officeDocument/2006/relationships/hyperlink" Target="mailto:https://www.cnfpt.fr/catalogue/catalogues/region10/%23page/1" TargetMode="External"/><Relationship Id="rId34" Type="http://schemas.openxmlformats.org/officeDocument/2006/relationships/image" Target="media/image18.png"/><Relationship Id="rId42" Type="http://schemas.openxmlformats.org/officeDocument/2006/relationships/hyperlink" Target="http://www.cdg25.org"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affichTexte.do?cidTexte=JORFTEXT000039434533&amp;categorieLien=id" TargetMode="External"/><Relationship Id="rId24" Type="http://schemas.openxmlformats.org/officeDocument/2006/relationships/hyperlink" Target="http://www.cdg59.fr/fileadmin/services/documentation_communication/cdg59/loi_action/lea_guide_temps_de_travail.pdf"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s://www.legifrance.gouv.fr/loda/id/JORFTEXT000000320434/2020-09-18/" TargetMode="External"/><Relationship Id="rId45" Type="http://schemas.openxmlformats.org/officeDocument/2006/relationships/hyperlink" Target="mailto:carrieres@cdg34.fr"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hyperlink" Target="http://fncdg.com/publication-de-letude-10-groupes-dindicateurs-reperes-pour-le-pilotage-des-ressources-humaines/" TargetMode="External"/><Relationship Id="rId4" Type="http://schemas.openxmlformats.org/officeDocument/2006/relationships/settings" Target="settings.xml"/><Relationship Id="rId9" Type="http://schemas.openxmlformats.org/officeDocument/2006/relationships/hyperlink" Target="mailto:carrieres@cdg34.fr" TargetMode="External"/><Relationship Id="rId14" Type="http://schemas.openxmlformats.org/officeDocument/2006/relationships/footer" Target="footer3.xml"/><Relationship Id="rId22" Type="http://schemas.openxmlformats.org/officeDocument/2006/relationships/hyperlink" Target="https://www.legifrance.gouv.fr/jorf/id/JORFTEXT000038889182/"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www.cdg34.fr" TargetMode="Externa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www.legifrance.gouv.fr/jorf/id/JORFTEXT000038889182/"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www.cdg59.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CDG 34">
      <a:dk1>
        <a:sysClr val="windowText" lastClr="000000"/>
      </a:dk1>
      <a:lt1>
        <a:sysClr val="window" lastClr="FFFFFF"/>
      </a:lt1>
      <a:dk2>
        <a:srgbClr val="44546A"/>
      </a:dk2>
      <a:lt2>
        <a:srgbClr val="E7E6E6"/>
      </a:lt2>
      <a:accent1>
        <a:srgbClr val="71ABBA"/>
      </a:accent1>
      <a:accent2>
        <a:srgbClr val="15559F"/>
      </a:accent2>
      <a:accent3>
        <a:srgbClr val="F2B200"/>
      </a:accent3>
      <a:accent4>
        <a:srgbClr val="00AEEF"/>
      </a:accent4>
      <a:accent5>
        <a:srgbClr val="FF0066"/>
      </a:accent5>
      <a:accent6>
        <a:srgbClr val="70AD47"/>
      </a:accent6>
      <a:hlink>
        <a:srgbClr val="15559F"/>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4B040-A744-430C-9A68-F9FB0ED66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6236</Words>
  <Characters>34300</Characters>
  <Application>Microsoft Office Word</Application>
  <DocSecurity>0</DocSecurity>
  <Lines>285</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Cabarez</dc:creator>
  <cp:keywords/>
  <dc:description/>
  <cp:lastModifiedBy>Fanny France</cp:lastModifiedBy>
  <cp:revision>3</cp:revision>
  <cp:lastPrinted>2020-07-22T15:00:00Z</cp:lastPrinted>
  <dcterms:created xsi:type="dcterms:W3CDTF">2020-09-21T05:33:00Z</dcterms:created>
  <dcterms:modified xsi:type="dcterms:W3CDTF">2020-09-22T13:23:00Z</dcterms:modified>
</cp:coreProperties>
</file>