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EE" w:rsidRDefault="004971EE" w:rsidP="00C36856">
      <w:pPr>
        <w:jc w:val="center"/>
        <w:rPr>
          <w:b/>
          <w:sz w:val="22"/>
          <w:szCs w:val="22"/>
        </w:rPr>
      </w:pPr>
    </w:p>
    <w:p w:rsidR="004971EE" w:rsidRPr="00A1684E" w:rsidRDefault="00A1684E" w:rsidP="00A1684E">
      <w:pPr>
        <w:shd w:val="clear" w:color="auto" w:fill="71ABBA" w:themeFill="accent2"/>
        <w:jc w:val="center"/>
        <w:rPr>
          <w:b/>
          <w:color w:val="FFFFFF" w:themeColor="background1"/>
          <w:sz w:val="22"/>
          <w:szCs w:val="22"/>
        </w:rPr>
      </w:pPr>
      <w:r w:rsidRPr="00A1684E">
        <w:rPr>
          <w:b/>
          <w:color w:val="FFFFFF" w:themeColor="background1"/>
          <w:sz w:val="28"/>
          <w:szCs w:val="28"/>
        </w:rPr>
        <w:t xml:space="preserve">PUBLICITÉ </w:t>
      </w:r>
      <w:r w:rsidR="00603748">
        <w:rPr>
          <w:b/>
          <w:color w:val="FFFFFF" w:themeColor="background1"/>
          <w:sz w:val="28"/>
          <w:szCs w:val="28"/>
        </w:rPr>
        <w:t>DU TABLEAU D’AVANCEMENT ECHELON SPECIAL</w:t>
      </w:r>
    </w:p>
    <w:p w:rsidR="00A1684E" w:rsidRDefault="005B394F" w:rsidP="005B394F">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B394F" w:rsidRDefault="00893701" w:rsidP="00A1684E">
      <w:pPr>
        <w:jc w:val="center"/>
        <w:rPr>
          <w:b/>
          <w:sz w:val="22"/>
          <w:szCs w:val="22"/>
        </w:rPr>
      </w:pPr>
      <w:r>
        <w:rPr>
          <w:b/>
          <w:sz w:val="22"/>
          <w:szCs w:val="22"/>
        </w:rPr>
        <w:t>COLLECTIVIT</w:t>
      </w:r>
      <w:r w:rsidR="00A1684E">
        <w:rPr>
          <w:b/>
          <w:sz w:val="22"/>
          <w:szCs w:val="22"/>
        </w:rPr>
        <w:t>É</w:t>
      </w:r>
      <w:r w:rsidR="00C36856" w:rsidRPr="00FD4373">
        <w:rPr>
          <w:b/>
          <w:sz w:val="22"/>
          <w:szCs w:val="22"/>
        </w:rPr>
        <w:t xml:space="preserve"> : ……………………………………………………………………………....</w:t>
      </w:r>
    </w:p>
    <w:p w:rsidR="004971EE" w:rsidRDefault="005B394F" w:rsidP="005B394F">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03748">
        <w:rPr>
          <w:b/>
          <w:sz w:val="22"/>
          <w:szCs w:val="22"/>
        </w:rPr>
        <w:t xml:space="preserve">GRADE  </w:t>
      </w:r>
      <w:r w:rsidR="00C36856" w:rsidRPr="00FD4373">
        <w:rPr>
          <w:sz w:val="22"/>
          <w:szCs w:val="22"/>
        </w:rPr>
        <w:t xml:space="preserve"> : …………………………….</w:t>
      </w:r>
      <w:r w:rsidR="004971EE">
        <w:rPr>
          <w:sz w:val="22"/>
          <w:szCs w:val="22"/>
        </w:rPr>
        <w:t xml:space="preserve"> </w:t>
      </w:r>
      <w:r w:rsidR="004971EE" w:rsidRPr="00FD4373">
        <w:rPr>
          <w:sz w:val="22"/>
          <w:szCs w:val="22"/>
        </w:rPr>
        <w:t>(1 seul tableau par grade au titre de l'année)</w:t>
      </w:r>
    </w:p>
    <w:p w:rsidR="00603748" w:rsidRPr="00603748" w:rsidRDefault="00603748" w:rsidP="00603748">
      <w:pPr>
        <w:ind w:left="3540" w:firstLine="708"/>
        <w:rPr>
          <w:b/>
          <w:sz w:val="22"/>
          <w:szCs w:val="22"/>
        </w:rPr>
      </w:pPr>
      <w:r w:rsidRPr="00603748">
        <w:rPr>
          <w:b/>
          <w:sz w:val="22"/>
          <w:szCs w:val="22"/>
        </w:rPr>
        <w:t>ECHELON SPECIAL</w:t>
      </w:r>
      <w:r>
        <w:rPr>
          <w:b/>
          <w:sz w:val="22"/>
          <w:szCs w:val="22"/>
        </w:rPr>
        <w:t>…………………….</w:t>
      </w:r>
    </w:p>
    <w:p w:rsidR="00C36856" w:rsidRPr="00ED07D9" w:rsidRDefault="00C36856" w:rsidP="00C36856">
      <w:pPr>
        <w:ind w:right="-2"/>
        <w:rPr>
          <w:sz w:val="12"/>
          <w:szCs w:val="12"/>
        </w:rPr>
      </w:pPr>
    </w:p>
    <w:p w:rsidR="0039243E" w:rsidRDefault="0039243E" w:rsidP="0039243E">
      <w:pPr>
        <w:rPr>
          <w:rFonts w:ascii="Calibri" w:hAnsi="Calibri" w:cs="Calibri"/>
          <w:sz w:val="22"/>
          <w:szCs w:val="22"/>
        </w:rPr>
      </w:pPr>
      <w:r w:rsidRPr="0039243E">
        <w:rPr>
          <w:rFonts w:ascii="Calibri" w:hAnsi="Calibri" w:cs="Calibri"/>
          <w:b/>
          <w:sz w:val="22"/>
          <w:szCs w:val="22"/>
        </w:rPr>
        <w:t>Vu</w:t>
      </w:r>
      <w:r>
        <w:rPr>
          <w:rFonts w:ascii="Calibri" w:hAnsi="Calibri" w:cs="Calibri"/>
          <w:sz w:val="22"/>
          <w:szCs w:val="22"/>
        </w:rPr>
        <w:t xml:space="preserve"> le code général des collectivités territoriales,</w:t>
      </w:r>
    </w:p>
    <w:p w:rsidR="0039243E" w:rsidRDefault="0039243E" w:rsidP="0039243E">
      <w:pPr>
        <w:rPr>
          <w:rFonts w:ascii="Calibri" w:hAnsi="Calibri" w:cs="Calibri"/>
          <w:sz w:val="22"/>
          <w:szCs w:val="22"/>
        </w:rPr>
      </w:pPr>
      <w:r w:rsidRPr="0039243E">
        <w:rPr>
          <w:rFonts w:ascii="Calibri" w:hAnsi="Calibri" w:cs="Calibri"/>
          <w:b/>
          <w:sz w:val="22"/>
          <w:szCs w:val="22"/>
        </w:rPr>
        <w:t>Vu</w:t>
      </w:r>
      <w:r>
        <w:rPr>
          <w:rFonts w:ascii="Calibri" w:hAnsi="Calibri" w:cs="Calibri"/>
          <w:sz w:val="22"/>
          <w:szCs w:val="22"/>
        </w:rPr>
        <w:t xml:space="preserve"> les</w:t>
      </w:r>
      <w:r w:rsidR="00603748">
        <w:rPr>
          <w:rFonts w:ascii="Calibri" w:hAnsi="Calibri" w:cs="Calibri"/>
          <w:sz w:val="22"/>
          <w:szCs w:val="22"/>
        </w:rPr>
        <w:t xml:space="preserve"> articles L522-11</w:t>
      </w:r>
      <w:r w:rsidR="00DD598F">
        <w:rPr>
          <w:rFonts w:ascii="Calibri" w:hAnsi="Calibri" w:cs="Calibri"/>
          <w:sz w:val="22"/>
          <w:szCs w:val="22"/>
        </w:rPr>
        <w:t xml:space="preserve"> </w:t>
      </w:r>
      <w:r w:rsidR="00603748">
        <w:rPr>
          <w:rFonts w:ascii="Calibri" w:hAnsi="Calibri" w:cs="Calibri"/>
          <w:sz w:val="22"/>
          <w:szCs w:val="22"/>
        </w:rPr>
        <w:t xml:space="preserve">et L522-12 </w:t>
      </w:r>
      <w:r w:rsidR="00DD598F">
        <w:rPr>
          <w:rFonts w:ascii="Calibri" w:hAnsi="Calibri" w:cs="Calibri"/>
          <w:sz w:val="22"/>
          <w:szCs w:val="22"/>
        </w:rPr>
        <w:t>du C</w:t>
      </w:r>
      <w:r>
        <w:rPr>
          <w:rFonts w:ascii="Calibri" w:hAnsi="Calibri" w:cs="Calibri"/>
          <w:sz w:val="22"/>
          <w:szCs w:val="22"/>
        </w:rPr>
        <w:t>ode général de la fonction publique,</w:t>
      </w:r>
    </w:p>
    <w:p w:rsidR="00C36856" w:rsidRPr="00FD4373" w:rsidRDefault="00C36856" w:rsidP="00C36856">
      <w:pPr>
        <w:pStyle w:val="RetraitVU"/>
        <w:tabs>
          <w:tab w:val="clear" w:pos="432"/>
          <w:tab w:val="left" w:pos="0"/>
        </w:tabs>
        <w:ind w:left="0" w:firstLine="0"/>
        <w:rPr>
          <w:rFonts w:asciiTheme="minorHAnsi" w:hAnsiTheme="minorHAnsi" w:cstheme="minorHAnsi"/>
          <w:sz w:val="22"/>
          <w:szCs w:val="22"/>
        </w:rPr>
      </w:pPr>
      <w:r w:rsidRPr="00FD4373">
        <w:rPr>
          <w:rFonts w:asciiTheme="minorHAnsi" w:hAnsiTheme="minorHAnsi" w:cstheme="minorHAnsi"/>
          <w:b/>
          <w:bCs/>
          <w:sz w:val="22"/>
          <w:szCs w:val="22"/>
        </w:rPr>
        <w:t>Vu</w:t>
      </w:r>
      <w:r w:rsidRPr="00FD4373">
        <w:rPr>
          <w:rFonts w:asciiTheme="minorHAnsi" w:hAnsiTheme="minorHAnsi" w:cstheme="minorHAnsi"/>
          <w:sz w:val="22"/>
          <w:szCs w:val="22"/>
        </w:rPr>
        <w:t xml:space="preserve"> l’arrêté en date du ………… portant sur les lignes directrices de gestion </w:t>
      </w:r>
      <w:r w:rsidR="00FD4373" w:rsidRPr="00FD4373">
        <w:rPr>
          <w:rFonts w:asciiTheme="minorHAnsi" w:hAnsiTheme="minorHAnsi" w:cstheme="minorHAnsi"/>
          <w:sz w:val="22"/>
          <w:szCs w:val="22"/>
        </w:rPr>
        <w:t>après avis des membres du</w:t>
      </w:r>
      <w:r w:rsidR="00100757">
        <w:rPr>
          <w:rFonts w:asciiTheme="minorHAnsi" w:hAnsiTheme="minorHAnsi" w:cstheme="minorHAnsi"/>
          <w:sz w:val="22"/>
          <w:szCs w:val="22"/>
        </w:rPr>
        <w:t xml:space="preserve"> Comité </w:t>
      </w:r>
      <w:r w:rsidR="00603748">
        <w:rPr>
          <w:rFonts w:asciiTheme="minorHAnsi" w:hAnsiTheme="minorHAnsi" w:cstheme="minorHAnsi"/>
          <w:sz w:val="22"/>
          <w:szCs w:val="22"/>
        </w:rPr>
        <w:t xml:space="preserve"> Social </w:t>
      </w:r>
      <w:r w:rsidR="00100757">
        <w:rPr>
          <w:rFonts w:asciiTheme="minorHAnsi" w:hAnsiTheme="minorHAnsi" w:cstheme="minorHAnsi"/>
          <w:sz w:val="22"/>
          <w:szCs w:val="22"/>
        </w:rPr>
        <w:t>T</w:t>
      </w:r>
      <w:r w:rsidR="00603748">
        <w:rPr>
          <w:rFonts w:asciiTheme="minorHAnsi" w:hAnsiTheme="minorHAnsi" w:cstheme="minorHAnsi"/>
          <w:sz w:val="22"/>
          <w:szCs w:val="22"/>
        </w:rPr>
        <w:t>erritorial</w:t>
      </w:r>
      <w:r w:rsidR="00FD4373" w:rsidRPr="00FD4373">
        <w:rPr>
          <w:rFonts w:asciiTheme="minorHAnsi" w:hAnsiTheme="minorHAnsi" w:cstheme="minorHAnsi"/>
          <w:sz w:val="22"/>
          <w:szCs w:val="22"/>
        </w:rPr>
        <w:t xml:space="preserve"> compétent</w:t>
      </w:r>
      <w:r w:rsidR="005B394F">
        <w:rPr>
          <w:rFonts w:asciiTheme="minorHAnsi" w:hAnsiTheme="minorHAnsi" w:cstheme="minorHAnsi"/>
          <w:sz w:val="22"/>
          <w:szCs w:val="22"/>
        </w:rPr>
        <w:t>.</w:t>
      </w:r>
    </w:p>
    <w:p w:rsidR="00FD4373" w:rsidRPr="00A1684E" w:rsidRDefault="00FD4373" w:rsidP="00C36856">
      <w:pPr>
        <w:pStyle w:val="RetraitVU"/>
        <w:tabs>
          <w:tab w:val="clear" w:pos="432"/>
          <w:tab w:val="left" w:pos="0"/>
        </w:tabs>
        <w:ind w:left="0" w:firstLine="0"/>
        <w:rPr>
          <w:rFonts w:asciiTheme="minorHAnsi" w:hAnsiTheme="minorHAnsi" w:cstheme="minorHAnsi"/>
          <w:color w:val="FFFFFF" w:themeColor="background1"/>
          <w:sz w:val="8"/>
          <w:szCs w:val="8"/>
        </w:rPr>
      </w:pPr>
    </w:p>
    <w:tbl>
      <w:tblPr>
        <w:tblStyle w:val="Grilledutableau"/>
        <w:tblW w:w="10533" w:type="dxa"/>
        <w:jc w:val="center"/>
        <w:tblLook w:val="04A0" w:firstRow="1" w:lastRow="0" w:firstColumn="1" w:lastColumn="0" w:noHBand="0" w:noVBand="1"/>
      </w:tblPr>
      <w:tblGrid>
        <w:gridCol w:w="2268"/>
        <w:gridCol w:w="3722"/>
        <w:gridCol w:w="2300"/>
        <w:gridCol w:w="2243"/>
      </w:tblGrid>
      <w:tr w:rsidR="00603748" w:rsidRPr="00A1684E" w:rsidTr="00603748">
        <w:trPr>
          <w:trHeight w:val="727"/>
          <w:jc w:val="center"/>
        </w:trPr>
        <w:tc>
          <w:tcPr>
            <w:tcW w:w="2268" w:type="dxa"/>
            <w:shd w:val="clear" w:color="auto" w:fill="71ABBA"/>
            <w:vAlign w:val="center"/>
          </w:tcPr>
          <w:p w:rsidR="00603748" w:rsidRPr="00A1684E" w:rsidRDefault="00603748" w:rsidP="00A1684E">
            <w:pPr>
              <w:pStyle w:val="TableParagraph"/>
              <w:spacing w:before="1"/>
              <w:ind w:left="285" w:right="286" w:hanging="2"/>
              <w:jc w:val="center"/>
              <w:rPr>
                <w:rFonts w:asciiTheme="minorHAnsi" w:hAnsiTheme="minorHAnsi" w:cstheme="minorHAnsi"/>
                <w:b/>
                <w:color w:val="FFFFFF" w:themeColor="background1"/>
              </w:rPr>
            </w:pPr>
            <w:r w:rsidRPr="00A1684E">
              <w:rPr>
                <w:rFonts w:asciiTheme="minorHAnsi" w:hAnsiTheme="minorHAnsi" w:cstheme="minorHAnsi"/>
                <w:b/>
                <w:color w:val="FFFFFF" w:themeColor="background1"/>
              </w:rPr>
              <w:t>ORDRE DE PRIORITÉ</w:t>
            </w:r>
          </w:p>
        </w:tc>
        <w:tc>
          <w:tcPr>
            <w:tcW w:w="3722" w:type="dxa"/>
            <w:shd w:val="clear" w:color="auto" w:fill="71ABBA"/>
            <w:vAlign w:val="center"/>
          </w:tcPr>
          <w:p w:rsidR="00603748" w:rsidRPr="00A1684E" w:rsidRDefault="00603748" w:rsidP="00A1684E">
            <w:pPr>
              <w:pStyle w:val="TableParagraph"/>
              <w:ind w:left="1012" w:right="1015"/>
              <w:jc w:val="center"/>
              <w:rPr>
                <w:rFonts w:asciiTheme="minorHAnsi" w:hAnsiTheme="minorHAnsi" w:cstheme="minorHAnsi"/>
                <w:b/>
                <w:color w:val="FFFFFF" w:themeColor="background1"/>
                <w:sz w:val="8"/>
                <w:szCs w:val="8"/>
              </w:rPr>
            </w:pPr>
          </w:p>
          <w:p w:rsidR="00603748" w:rsidRPr="00A1684E" w:rsidRDefault="00603748" w:rsidP="00A1684E">
            <w:pPr>
              <w:pStyle w:val="TableParagraph"/>
              <w:ind w:left="1012" w:right="1015"/>
              <w:jc w:val="center"/>
              <w:rPr>
                <w:rFonts w:asciiTheme="minorHAnsi" w:hAnsiTheme="minorHAnsi" w:cstheme="minorHAnsi"/>
                <w:b/>
                <w:color w:val="FFFFFF" w:themeColor="background1"/>
              </w:rPr>
            </w:pPr>
            <w:r w:rsidRPr="00A1684E">
              <w:rPr>
                <w:rFonts w:asciiTheme="minorHAnsi" w:hAnsiTheme="minorHAnsi" w:cstheme="minorHAnsi"/>
                <w:b/>
                <w:color w:val="FFFFFF" w:themeColor="background1"/>
              </w:rPr>
              <w:t>NOM D’USAGE PRENOM</w:t>
            </w:r>
          </w:p>
        </w:tc>
        <w:tc>
          <w:tcPr>
            <w:tcW w:w="2300" w:type="dxa"/>
            <w:shd w:val="clear" w:color="auto" w:fill="71ABBA"/>
            <w:vAlign w:val="center"/>
          </w:tcPr>
          <w:p w:rsidR="00603748" w:rsidRPr="00A1684E" w:rsidRDefault="00603748" w:rsidP="00A1684E">
            <w:pPr>
              <w:jc w:val="center"/>
              <w:rPr>
                <w:rFonts w:cstheme="minorHAnsi"/>
                <w:b/>
                <w:color w:val="FFFFFF" w:themeColor="background1"/>
                <w:sz w:val="22"/>
                <w:szCs w:val="22"/>
              </w:rPr>
            </w:pPr>
            <w:r w:rsidRPr="00A1684E">
              <w:rPr>
                <w:rFonts w:cstheme="minorHAnsi"/>
                <w:b/>
                <w:color w:val="FFFFFF" w:themeColor="background1"/>
                <w:sz w:val="22"/>
                <w:szCs w:val="22"/>
              </w:rPr>
              <w:t>GRADE ACTUEL</w:t>
            </w:r>
          </w:p>
        </w:tc>
        <w:tc>
          <w:tcPr>
            <w:tcW w:w="2243" w:type="dxa"/>
            <w:shd w:val="clear" w:color="auto" w:fill="71ABBA"/>
            <w:vAlign w:val="center"/>
          </w:tcPr>
          <w:p w:rsidR="00603748" w:rsidRPr="00A1684E" w:rsidRDefault="00603748" w:rsidP="00A1684E">
            <w:pPr>
              <w:tabs>
                <w:tab w:val="left" w:pos="10206"/>
              </w:tabs>
              <w:jc w:val="center"/>
              <w:rPr>
                <w:rFonts w:cstheme="minorHAnsi"/>
                <w:b/>
                <w:color w:val="FFFFFF" w:themeColor="background1"/>
                <w:sz w:val="22"/>
                <w:szCs w:val="22"/>
              </w:rPr>
            </w:pPr>
            <w:r w:rsidRPr="00A1684E">
              <w:rPr>
                <w:rFonts w:cstheme="minorHAnsi"/>
                <w:b/>
                <w:color w:val="FFFFFF" w:themeColor="background1"/>
                <w:sz w:val="22"/>
                <w:szCs w:val="22"/>
              </w:rPr>
              <w:t>DATE D’EFFET SOUHAITÉ DE L’AVANCEMENT (1)</w:t>
            </w:r>
          </w:p>
        </w:tc>
      </w:tr>
      <w:tr w:rsidR="00603748" w:rsidRPr="00FD4373" w:rsidTr="00603748">
        <w:trPr>
          <w:trHeight w:val="510"/>
          <w:jc w:val="center"/>
        </w:trPr>
        <w:tc>
          <w:tcPr>
            <w:tcW w:w="2268" w:type="dxa"/>
          </w:tcPr>
          <w:p w:rsidR="00603748" w:rsidRPr="00FD4373" w:rsidRDefault="00603748" w:rsidP="00BC708C">
            <w:pPr>
              <w:pStyle w:val="TableParagraph"/>
              <w:spacing w:before="1"/>
              <w:ind w:left="285" w:right="286" w:hanging="2"/>
              <w:jc w:val="center"/>
              <w:rPr>
                <w:rFonts w:asciiTheme="minorHAnsi" w:hAnsiTheme="minorHAnsi" w:cstheme="minorHAnsi"/>
                <w:b/>
              </w:rPr>
            </w:pPr>
          </w:p>
        </w:tc>
        <w:tc>
          <w:tcPr>
            <w:tcW w:w="3722" w:type="dxa"/>
          </w:tcPr>
          <w:p w:rsidR="00603748" w:rsidRPr="00FD4373" w:rsidRDefault="00603748" w:rsidP="00BC708C">
            <w:pPr>
              <w:pStyle w:val="TableParagraph"/>
              <w:ind w:left="1012" w:right="1015"/>
              <w:jc w:val="center"/>
              <w:rPr>
                <w:rFonts w:asciiTheme="minorHAnsi" w:hAnsiTheme="minorHAnsi" w:cstheme="minorHAnsi"/>
                <w:b/>
              </w:rPr>
            </w:pPr>
          </w:p>
        </w:tc>
        <w:tc>
          <w:tcPr>
            <w:tcW w:w="2300" w:type="dxa"/>
          </w:tcPr>
          <w:p w:rsidR="00603748" w:rsidRPr="00FD4373" w:rsidRDefault="00603748" w:rsidP="00BC708C">
            <w:pPr>
              <w:rPr>
                <w:rFonts w:cstheme="minorHAnsi"/>
                <w:b/>
                <w:sz w:val="22"/>
                <w:szCs w:val="22"/>
              </w:rPr>
            </w:pPr>
          </w:p>
        </w:tc>
        <w:tc>
          <w:tcPr>
            <w:tcW w:w="2243" w:type="dxa"/>
            <w:vAlign w:val="center"/>
          </w:tcPr>
          <w:p w:rsidR="00603748" w:rsidRPr="00FD4373" w:rsidRDefault="00603748" w:rsidP="00BC708C">
            <w:pPr>
              <w:tabs>
                <w:tab w:val="left" w:pos="10206"/>
              </w:tabs>
              <w:jc w:val="center"/>
              <w:rPr>
                <w:rFonts w:cstheme="minorHAnsi"/>
                <w:b/>
                <w:sz w:val="22"/>
                <w:szCs w:val="22"/>
              </w:rPr>
            </w:pPr>
          </w:p>
        </w:tc>
      </w:tr>
      <w:tr w:rsidR="00603748" w:rsidRPr="00FD4373" w:rsidTr="00603748">
        <w:trPr>
          <w:trHeight w:val="510"/>
          <w:jc w:val="center"/>
        </w:trPr>
        <w:tc>
          <w:tcPr>
            <w:tcW w:w="2268" w:type="dxa"/>
          </w:tcPr>
          <w:p w:rsidR="00603748" w:rsidRPr="00FD4373" w:rsidRDefault="00603748" w:rsidP="00BC708C">
            <w:pPr>
              <w:pStyle w:val="TableParagraph"/>
              <w:spacing w:before="1"/>
              <w:ind w:left="285" w:right="286" w:hanging="2"/>
              <w:jc w:val="center"/>
              <w:rPr>
                <w:rFonts w:asciiTheme="minorHAnsi" w:hAnsiTheme="minorHAnsi" w:cstheme="minorHAnsi"/>
                <w:b/>
              </w:rPr>
            </w:pPr>
          </w:p>
        </w:tc>
        <w:tc>
          <w:tcPr>
            <w:tcW w:w="3722" w:type="dxa"/>
          </w:tcPr>
          <w:p w:rsidR="00603748" w:rsidRPr="00FD4373" w:rsidRDefault="00603748" w:rsidP="00BC708C">
            <w:pPr>
              <w:pStyle w:val="TableParagraph"/>
              <w:ind w:left="1012" w:right="1015"/>
              <w:jc w:val="center"/>
              <w:rPr>
                <w:rFonts w:asciiTheme="minorHAnsi" w:hAnsiTheme="minorHAnsi" w:cstheme="minorHAnsi"/>
                <w:b/>
              </w:rPr>
            </w:pPr>
          </w:p>
        </w:tc>
        <w:tc>
          <w:tcPr>
            <w:tcW w:w="2300" w:type="dxa"/>
          </w:tcPr>
          <w:p w:rsidR="00603748" w:rsidRPr="00FD4373" w:rsidRDefault="00603748" w:rsidP="00BC708C">
            <w:pPr>
              <w:rPr>
                <w:rFonts w:cstheme="minorHAnsi"/>
                <w:b/>
                <w:sz w:val="22"/>
                <w:szCs w:val="22"/>
              </w:rPr>
            </w:pPr>
          </w:p>
        </w:tc>
        <w:tc>
          <w:tcPr>
            <w:tcW w:w="2243" w:type="dxa"/>
            <w:vAlign w:val="center"/>
          </w:tcPr>
          <w:p w:rsidR="00603748" w:rsidRPr="00FD4373" w:rsidRDefault="00603748" w:rsidP="00BC708C">
            <w:pPr>
              <w:tabs>
                <w:tab w:val="left" w:pos="10206"/>
              </w:tabs>
              <w:jc w:val="center"/>
              <w:rPr>
                <w:rFonts w:cstheme="minorHAnsi"/>
                <w:b/>
                <w:sz w:val="22"/>
                <w:szCs w:val="22"/>
              </w:rPr>
            </w:pPr>
          </w:p>
        </w:tc>
      </w:tr>
      <w:tr w:rsidR="00603748" w:rsidRPr="00FD4373" w:rsidTr="00603748">
        <w:trPr>
          <w:trHeight w:val="510"/>
          <w:jc w:val="center"/>
        </w:trPr>
        <w:tc>
          <w:tcPr>
            <w:tcW w:w="2268" w:type="dxa"/>
          </w:tcPr>
          <w:p w:rsidR="00603748" w:rsidRPr="00FD4373" w:rsidRDefault="00603748" w:rsidP="00BC708C">
            <w:pPr>
              <w:pStyle w:val="TableParagraph"/>
              <w:spacing w:before="1"/>
              <w:ind w:left="285" w:right="286" w:hanging="2"/>
              <w:jc w:val="center"/>
              <w:rPr>
                <w:rFonts w:asciiTheme="minorHAnsi" w:hAnsiTheme="minorHAnsi" w:cstheme="minorHAnsi"/>
                <w:b/>
              </w:rPr>
            </w:pPr>
          </w:p>
        </w:tc>
        <w:tc>
          <w:tcPr>
            <w:tcW w:w="3722" w:type="dxa"/>
          </w:tcPr>
          <w:p w:rsidR="00603748" w:rsidRPr="00FD4373" w:rsidRDefault="00603748" w:rsidP="00BC708C">
            <w:pPr>
              <w:pStyle w:val="TableParagraph"/>
              <w:ind w:left="1012" w:right="1015"/>
              <w:jc w:val="center"/>
              <w:rPr>
                <w:rFonts w:asciiTheme="minorHAnsi" w:hAnsiTheme="minorHAnsi" w:cstheme="minorHAnsi"/>
                <w:b/>
              </w:rPr>
            </w:pPr>
          </w:p>
        </w:tc>
        <w:tc>
          <w:tcPr>
            <w:tcW w:w="2300" w:type="dxa"/>
          </w:tcPr>
          <w:p w:rsidR="00603748" w:rsidRPr="00FD4373" w:rsidRDefault="00603748" w:rsidP="00BC708C">
            <w:pPr>
              <w:rPr>
                <w:rFonts w:cstheme="minorHAnsi"/>
                <w:b/>
                <w:sz w:val="22"/>
                <w:szCs w:val="22"/>
              </w:rPr>
            </w:pPr>
          </w:p>
        </w:tc>
        <w:tc>
          <w:tcPr>
            <w:tcW w:w="2243" w:type="dxa"/>
            <w:vAlign w:val="center"/>
          </w:tcPr>
          <w:p w:rsidR="00603748" w:rsidRPr="00FD4373" w:rsidRDefault="00603748" w:rsidP="00BC708C">
            <w:pPr>
              <w:tabs>
                <w:tab w:val="left" w:pos="10206"/>
              </w:tabs>
              <w:jc w:val="center"/>
              <w:rPr>
                <w:rFonts w:cstheme="minorHAnsi"/>
                <w:b/>
                <w:sz w:val="22"/>
                <w:szCs w:val="22"/>
              </w:rPr>
            </w:pPr>
          </w:p>
        </w:tc>
      </w:tr>
      <w:tr w:rsidR="00603748" w:rsidRPr="00FD4373" w:rsidTr="00603748">
        <w:trPr>
          <w:trHeight w:val="510"/>
          <w:jc w:val="center"/>
        </w:trPr>
        <w:tc>
          <w:tcPr>
            <w:tcW w:w="2268" w:type="dxa"/>
          </w:tcPr>
          <w:p w:rsidR="00603748" w:rsidRPr="00FD4373" w:rsidRDefault="00603748" w:rsidP="00BC708C">
            <w:pPr>
              <w:pStyle w:val="TableParagraph"/>
              <w:spacing w:before="1"/>
              <w:ind w:left="285" w:right="286" w:hanging="2"/>
              <w:jc w:val="center"/>
              <w:rPr>
                <w:rFonts w:asciiTheme="minorHAnsi" w:hAnsiTheme="minorHAnsi" w:cstheme="minorHAnsi"/>
                <w:b/>
              </w:rPr>
            </w:pPr>
          </w:p>
        </w:tc>
        <w:tc>
          <w:tcPr>
            <w:tcW w:w="3722" w:type="dxa"/>
          </w:tcPr>
          <w:p w:rsidR="00603748" w:rsidRPr="00FD4373" w:rsidRDefault="00603748" w:rsidP="00BC708C">
            <w:pPr>
              <w:pStyle w:val="TableParagraph"/>
              <w:ind w:left="1012" w:right="1015"/>
              <w:jc w:val="center"/>
              <w:rPr>
                <w:rFonts w:asciiTheme="minorHAnsi" w:hAnsiTheme="minorHAnsi" w:cstheme="minorHAnsi"/>
                <w:b/>
              </w:rPr>
            </w:pPr>
          </w:p>
        </w:tc>
        <w:tc>
          <w:tcPr>
            <w:tcW w:w="2300" w:type="dxa"/>
          </w:tcPr>
          <w:p w:rsidR="00603748" w:rsidRPr="00FD4373" w:rsidRDefault="00603748" w:rsidP="00BC708C">
            <w:pPr>
              <w:rPr>
                <w:rFonts w:cstheme="minorHAnsi"/>
                <w:b/>
                <w:sz w:val="22"/>
                <w:szCs w:val="22"/>
              </w:rPr>
            </w:pPr>
          </w:p>
        </w:tc>
        <w:tc>
          <w:tcPr>
            <w:tcW w:w="2243" w:type="dxa"/>
            <w:vAlign w:val="center"/>
          </w:tcPr>
          <w:p w:rsidR="00603748" w:rsidRPr="00FD4373" w:rsidRDefault="00603748" w:rsidP="00BC708C">
            <w:pPr>
              <w:tabs>
                <w:tab w:val="left" w:pos="10206"/>
              </w:tabs>
              <w:jc w:val="center"/>
              <w:rPr>
                <w:rFonts w:cstheme="minorHAnsi"/>
                <w:b/>
                <w:sz w:val="22"/>
                <w:szCs w:val="22"/>
              </w:rPr>
            </w:pPr>
          </w:p>
        </w:tc>
      </w:tr>
    </w:tbl>
    <w:p w:rsidR="00FD4373" w:rsidRDefault="00FD4373" w:rsidP="00FD4373">
      <w:pPr>
        <w:rPr>
          <w:rFonts w:cstheme="minorHAnsi"/>
          <w:b/>
          <w:sz w:val="18"/>
          <w:szCs w:val="18"/>
        </w:rPr>
      </w:pPr>
      <w:r w:rsidRPr="00ED07D9">
        <w:rPr>
          <w:rFonts w:cstheme="minorHAnsi"/>
          <w:b/>
          <w:sz w:val="18"/>
          <w:szCs w:val="18"/>
        </w:rPr>
        <w:t>(1) au plus tôt au 1</w:t>
      </w:r>
      <w:r w:rsidRPr="00ED07D9">
        <w:rPr>
          <w:rFonts w:cstheme="minorHAnsi"/>
          <w:b/>
          <w:position w:val="4"/>
          <w:sz w:val="18"/>
          <w:szCs w:val="18"/>
        </w:rPr>
        <w:t xml:space="preserve">er </w:t>
      </w:r>
      <w:r w:rsidRPr="00ED07D9">
        <w:rPr>
          <w:rFonts w:cstheme="minorHAnsi"/>
          <w:b/>
          <w:sz w:val="18"/>
          <w:szCs w:val="18"/>
        </w:rPr>
        <w:t>janvier de l'année en cours si le(s) poste(s) existe(nt) au tableau des effectifs ou à la date de leur création</w:t>
      </w:r>
    </w:p>
    <w:p w:rsidR="004F5C9E" w:rsidRDefault="004F5C9E" w:rsidP="00FD4373">
      <w:pPr>
        <w:rPr>
          <w:rFonts w:cstheme="minorHAnsi"/>
          <w:b/>
          <w:sz w:val="18"/>
          <w:szCs w:val="18"/>
        </w:rPr>
      </w:pPr>
    </w:p>
    <w:p w:rsidR="00100757" w:rsidRPr="00100757" w:rsidRDefault="00100757" w:rsidP="004464F3">
      <w:pPr>
        <w:tabs>
          <w:tab w:val="left" w:pos="0"/>
        </w:tabs>
        <w:jc w:val="both"/>
        <w:rPr>
          <w:rFonts w:eastAsia="Trebuchet MS" w:cstheme="minorHAnsi"/>
          <w:i/>
          <w:sz w:val="22"/>
          <w:szCs w:val="22"/>
          <w:lang w:val="en-US" w:eastAsia="en-US"/>
        </w:rPr>
      </w:pPr>
      <w:r w:rsidRPr="00100757">
        <w:rPr>
          <w:rFonts w:cstheme="minorHAnsi"/>
          <w:sz w:val="22"/>
          <w:szCs w:val="22"/>
          <w:shd w:val="clear" w:color="auto" w:fill="FFFFFF"/>
        </w:rPr>
        <w:t>Le tableau annuel d'avancement précise également la part respective des femmes et des hommes dans le vivier des agents promouvables et celle parmi les agents inscrits sur ce tableau qui sont susceptibles d'être promus en exécution de celui-ci </w:t>
      </w:r>
      <w:r w:rsidRPr="00100757">
        <w:rPr>
          <w:rFonts w:eastAsia="Trebuchet MS" w:cstheme="minorHAnsi"/>
          <w:i/>
          <w:sz w:val="22"/>
          <w:szCs w:val="22"/>
          <w:lang w:val="en-US" w:eastAsia="en-US"/>
        </w:rPr>
        <w:t>(</w:t>
      </w:r>
      <w:r w:rsidR="00A1684E">
        <w:rPr>
          <w:rFonts w:eastAsia="Trebuchet MS" w:cstheme="minorHAnsi"/>
          <w:i/>
          <w:sz w:val="22"/>
          <w:szCs w:val="22"/>
          <w:lang w:val="en-US" w:eastAsia="en-US"/>
        </w:rPr>
        <w:t>a</w:t>
      </w:r>
      <w:r w:rsidRPr="00FD4373">
        <w:rPr>
          <w:rFonts w:eastAsia="Trebuchet MS" w:cstheme="minorHAnsi"/>
          <w:i/>
          <w:sz w:val="22"/>
          <w:szCs w:val="22"/>
          <w:lang w:val="en-US" w:eastAsia="en-US"/>
        </w:rPr>
        <w:t>rt</w:t>
      </w:r>
      <w:r w:rsidRPr="00100757">
        <w:rPr>
          <w:rFonts w:eastAsia="Trebuchet MS" w:cstheme="minorHAnsi"/>
          <w:i/>
          <w:sz w:val="22"/>
          <w:szCs w:val="22"/>
          <w:lang w:val="en-US" w:eastAsia="en-US"/>
        </w:rPr>
        <w:t>icle</w:t>
      </w:r>
      <w:r w:rsidR="005B6AC3">
        <w:rPr>
          <w:rFonts w:eastAsia="Trebuchet MS" w:cstheme="minorHAnsi"/>
          <w:i/>
          <w:sz w:val="22"/>
          <w:szCs w:val="22"/>
          <w:lang w:val="en-US" w:eastAsia="en-US"/>
        </w:rPr>
        <w:t xml:space="preserve"> </w:t>
      </w:r>
      <w:r w:rsidR="0039243E">
        <w:rPr>
          <w:rFonts w:eastAsia="Trebuchet MS" w:cstheme="minorHAnsi"/>
          <w:i/>
          <w:sz w:val="22"/>
          <w:szCs w:val="22"/>
          <w:lang w:val="en-US" w:eastAsia="en-US"/>
        </w:rPr>
        <w:t>L522-23 du code général de la fonction publique</w:t>
      </w:r>
      <w:r w:rsidRPr="00100757">
        <w:rPr>
          <w:rFonts w:eastAsia="Trebuchet MS" w:cstheme="minorHAnsi"/>
          <w:i/>
          <w:sz w:val="22"/>
          <w:szCs w:val="22"/>
          <w:lang w:val="en-US" w:eastAsia="en-US"/>
        </w:rPr>
        <w:t>)</w:t>
      </w:r>
      <w:r>
        <w:rPr>
          <w:rFonts w:eastAsia="Trebuchet MS" w:cstheme="minorHAnsi"/>
          <w:i/>
          <w:sz w:val="22"/>
          <w:szCs w:val="22"/>
          <w:lang w:val="en-US" w:eastAsia="en-US"/>
        </w:rPr>
        <w:t xml:space="preserve"> :</w:t>
      </w:r>
    </w:p>
    <w:p w:rsidR="00100757" w:rsidRPr="00603748" w:rsidRDefault="00100757" w:rsidP="004464F3">
      <w:pPr>
        <w:tabs>
          <w:tab w:val="left" w:pos="0"/>
        </w:tabs>
        <w:jc w:val="both"/>
        <w:rPr>
          <w:rFonts w:cstheme="minorHAnsi"/>
          <w:sz w:val="8"/>
          <w:szCs w:val="8"/>
        </w:rPr>
      </w:pPr>
      <w:bookmarkStart w:id="0" w:name="_GoBack"/>
    </w:p>
    <w:bookmarkEnd w:id="0"/>
    <w:tbl>
      <w:tblPr>
        <w:tblStyle w:val="Grilledutableau"/>
        <w:tblW w:w="0" w:type="auto"/>
        <w:jc w:val="center"/>
        <w:tblLook w:val="04A0" w:firstRow="1" w:lastRow="0" w:firstColumn="1" w:lastColumn="0" w:noHBand="0" w:noVBand="1"/>
      </w:tblPr>
      <w:tblGrid>
        <w:gridCol w:w="5245"/>
        <w:gridCol w:w="1557"/>
        <w:gridCol w:w="1557"/>
        <w:gridCol w:w="1558"/>
      </w:tblGrid>
      <w:tr w:rsidR="00162FC4" w:rsidRPr="00162FC4" w:rsidTr="00A1684E">
        <w:trPr>
          <w:trHeight w:val="460"/>
          <w:jc w:val="center"/>
        </w:trPr>
        <w:tc>
          <w:tcPr>
            <w:tcW w:w="5245" w:type="dxa"/>
            <w:tcBorders>
              <w:top w:val="nil"/>
              <w:left w:val="nil"/>
              <w:bottom w:val="single" w:sz="4" w:space="0" w:color="auto"/>
              <w:right w:val="single" w:sz="4" w:space="0" w:color="auto"/>
            </w:tcBorders>
          </w:tcPr>
          <w:p w:rsidR="00100757" w:rsidRPr="00162FC4" w:rsidRDefault="00100757" w:rsidP="00BC708C">
            <w:pPr>
              <w:tabs>
                <w:tab w:val="left" w:pos="0"/>
              </w:tabs>
              <w:jc w:val="center"/>
              <w:rPr>
                <w:rFonts w:cstheme="minorHAnsi"/>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71ABBA" w:themeFill="accent2"/>
            <w:vAlign w:val="center"/>
            <w:hideMark/>
          </w:tcPr>
          <w:p w:rsidR="00162FC4" w:rsidRPr="00A1684E" w:rsidRDefault="00A1684E" w:rsidP="00162FC4">
            <w:pPr>
              <w:pStyle w:val="Fondbleu-vertetpoliceblanche"/>
              <w:jc w:val="center"/>
              <w:rPr>
                <w:rFonts w:cstheme="minorHAnsi"/>
                <w:sz w:val="22"/>
                <w:szCs w:val="22"/>
                <w:lang w:eastAsia="en-US"/>
              </w:rPr>
            </w:pPr>
            <w:r w:rsidRPr="00A1684E">
              <w:rPr>
                <w:rFonts w:cstheme="minorHAnsi"/>
                <w:sz w:val="22"/>
                <w:szCs w:val="22"/>
                <w:lang w:eastAsia="en-US"/>
              </w:rPr>
              <w:t>FEMMES</w:t>
            </w:r>
          </w:p>
        </w:tc>
        <w:tc>
          <w:tcPr>
            <w:tcW w:w="1557" w:type="dxa"/>
            <w:tcBorders>
              <w:top w:val="single" w:sz="4" w:space="0" w:color="auto"/>
              <w:left w:val="single" w:sz="4" w:space="0" w:color="auto"/>
              <w:bottom w:val="single" w:sz="4" w:space="0" w:color="auto"/>
              <w:right w:val="single" w:sz="4" w:space="0" w:color="auto"/>
            </w:tcBorders>
            <w:shd w:val="clear" w:color="auto" w:fill="71ABBA" w:themeFill="accent2"/>
            <w:vAlign w:val="center"/>
            <w:hideMark/>
          </w:tcPr>
          <w:p w:rsidR="00162FC4" w:rsidRPr="00A1684E" w:rsidRDefault="00A1684E" w:rsidP="00162FC4">
            <w:pPr>
              <w:pStyle w:val="Fondbleu-vertetpoliceblanche"/>
              <w:jc w:val="center"/>
              <w:rPr>
                <w:rFonts w:cstheme="minorHAnsi"/>
                <w:sz w:val="22"/>
                <w:szCs w:val="22"/>
                <w:lang w:eastAsia="en-US"/>
              </w:rPr>
            </w:pPr>
            <w:r w:rsidRPr="00A1684E">
              <w:rPr>
                <w:rFonts w:cstheme="minorHAnsi"/>
                <w:sz w:val="22"/>
                <w:szCs w:val="22"/>
                <w:lang w:eastAsia="en-US"/>
              </w:rPr>
              <w:t>HOMMES</w:t>
            </w:r>
          </w:p>
        </w:tc>
        <w:tc>
          <w:tcPr>
            <w:tcW w:w="1558" w:type="dxa"/>
            <w:tcBorders>
              <w:top w:val="single" w:sz="4" w:space="0" w:color="auto"/>
              <w:left w:val="single" w:sz="4" w:space="0" w:color="auto"/>
              <w:bottom w:val="single" w:sz="4" w:space="0" w:color="auto"/>
              <w:right w:val="single" w:sz="4" w:space="0" w:color="auto"/>
            </w:tcBorders>
            <w:shd w:val="clear" w:color="auto" w:fill="71ABBA" w:themeFill="accent2"/>
            <w:vAlign w:val="center"/>
          </w:tcPr>
          <w:p w:rsidR="00162FC4" w:rsidRPr="00A1684E" w:rsidRDefault="00A1684E" w:rsidP="00162FC4">
            <w:pPr>
              <w:pStyle w:val="Fondbleu-vertetpoliceblanche"/>
              <w:jc w:val="center"/>
              <w:rPr>
                <w:rFonts w:cstheme="minorHAnsi"/>
                <w:sz w:val="22"/>
                <w:szCs w:val="22"/>
                <w:lang w:eastAsia="en-US"/>
              </w:rPr>
            </w:pPr>
            <w:r w:rsidRPr="00A1684E">
              <w:rPr>
                <w:rFonts w:cstheme="minorHAnsi"/>
                <w:sz w:val="22"/>
                <w:szCs w:val="22"/>
                <w:lang w:eastAsia="en-US"/>
              </w:rPr>
              <w:t>TOTAL</w:t>
            </w:r>
          </w:p>
        </w:tc>
      </w:tr>
      <w:tr w:rsidR="00162FC4" w:rsidRPr="00162FC4" w:rsidTr="00A1684E">
        <w:trPr>
          <w:trHeight w:val="460"/>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162FC4" w:rsidRPr="00162FC4" w:rsidRDefault="00162FC4" w:rsidP="00BC708C">
            <w:pPr>
              <w:tabs>
                <w:tab w:val="left" w:pos="0"/>
              </w:tabs>
              <w:jc w:val="center"/>
              <w:rPr>
                <w:rFonts w:cstheme="minorHAnsi"/>
                <w:sz w:val="22"/>
                <w:szCs w:val="22"/>
                <w:lang w:eastAsia="en-US"/>
              </w:rPr>
            </w:pPr>
            <w:r w:rsidRPr="00162FC4">
              <w:rPr>
                <w:rFonts w:cstheme="minorHAnsi"/>
                <w:sz w:val="22"/>
                <w:szCs w:val="22"/>
                <w:lang w:eastAsia="en-US"/>
              </w:rPr>
              <w:t>Promouvables</w:t>
            </w:r>
          </w:p>
          <w:p w:rsidR="00162FC4" w:rsidRPr="00162FC4" w:rsidRDefault="00162FC4" w:rsidP="00BC708C">
            <w:pPr>
              <w:tabs>
                <w:tab w:val="left" w:pos="0"/>
              </w:tabs>
              <w:jc w:val="center"/>
              <w:rPr>
                <w:rFonts w:cstheme="minorHAnsi"/>
                <w:sz w:val="22"/>
                <w:szCs w:val="22"/>
                <w:lang w:eastAsia="en-US"/>
              </w:rPr>
            </w:pPr>
            <w:r w:rsidRPr="00162FC4">
              <w:rPr>
                <w:rFonts w:cstheme="minorHAnsi"/>
                <w:sz w:val="22"/>
                <w:szCs w:val="22"/>
                <w:lang w:eastAsia="en-US"/>
              </w:rPr>
              <w:t>(Ensemble des agents remplissant les conditions)</w:t>
            </w:r>
          </w:p>
        </w:tc>
        <w:tc>
          <w:tcPr>
            <w:tcW w:w="1557" w:type="dxa"/>
            <w:tcBorders>
              <w:top w:val="single" w:sz="4" w:space="0" w:color="auto"/>
              <w:left w:val="single" w:sz="4" w:space="0" w:color="auto"/>
              <w:bottom w:val="single" w:sz="4" w:space="0" w:color="auto"/>
              <w:right w:val="single" w:sz="4" w:space="0" w:color="auto"/>
            </w:tcBorders>
            <w:vAlign w:val="center"/>
          </w:tcPr>
          <w:p w:rsidR="00162FC4" w:rsidRPr="00162FC4" w:rsidRDefault="00162FC4" w:rsidP="00BC708C">
            <w:pPr>
              <w:tabs>
                <w:tab w:val="left" w:pos="0"/>
              </w:tabs>
              <w:jc w:val="center"/>
              <w:rPr>
                <w:rFonts w:cstheme="minorHAnsi"/>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vAlign w:val="center"/>
          </w:tcPr>
          <w:p w:rsidR="00162FC4" w:rsidRPr="00162FC4" w:rsidRDefault="00162FC4" w:rsidP="00BC708C">
            <w:pPr>
              <w:tabs>
                <w:tab w:val="left" w:pos="0"/>
              </w:tabs>
              <w:jc w:val="center"/>
              <w:rPr>
                <w:rFonts w:cstheme="minorHAnsi"/>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62FC4" w:rsidRPr="00162FC4" w:rsidRDefault="00162FC4" w:rsidP="00BC708C">
            <w:pPr>
              <w:tabs>
                <w:tab w:val="left" w:pos="0"/>
              </w:tabs>
              <w:jc w:val="center"/>
              <w:rPr>
                <w:rFonts w:cstheme="minorHAnsi"/>
                <w:sz w:val="22"/>
                <w:szCs w:val="22"/>
                <w:lang w:eastAsia="en-US"/>
              </w:rPr>
            </w:pPr>
          </w:p>
        </w:tc>
      </w:tr>
      <w:tr w:rsidR="00162FC4" w:rsidRPr="00162FC4" w:rsidTr="00A1684E">
        <w:trPr>
          <w:trHeight w:val="460"/>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162FC4" w:rsidRPr="00162FC4" w:rsidRDefault="00162FC4" w:rsidP="00BC708C">
            <w:pPr>
              <w:tabs>
                <w:tab w:val="left" w:pos="0"/>
              </w:tabs>
              <w:jc w:val="center"/>
              <w:rPr>
                <w:rFonts w:cstheme="minorHAnsi"/>
                <w:sz w:val="22"/>
                <w:szCs w:val="22"/>
                <w:lang w:eastAsia="en-US"/>
              </w:rPr>
            </w:pPr>
            <w:r w:rsidRPr="00162FC4">
              <w:rPr>
                <w:rFonts w:cstheme="minorHAnsi"/>
                <w:sz w:val="22"/>
                <w:szCs w:val="22"/>
                <w:lang w:eastAsia="en-US"/>
              </w:rPr>
              <w:t xml:space="preserve">Inscrits sur </w:t>
            </w:r>
            <w:r w:rsidR="00603748">
              <w:rPr>
                <w:rFonts w:cstheme="minorHAnsi"/>
                <w:sz w:val="22"/>
                <w:szCs w:val="22"/>
                <w:lang w:eastAsia="en-US"/>
              </w:rPr>
              <w:t>le tableau d’avancement d’échelon spécial</w:t>
            </w:r>
          </w:p>
        </w:tc>
        <w:tc>
          <w:tcPr>
            <w:tcW w:w="1557" w:type="dxa"/>
            <w:tcBorders>
              <w:top w:val="single" w:sz="4" w:space="0" w:color="auto"/>
              <w:left w:val="single" w:sz="4" w:space="0" w:color="auto"/>
              <w:bottom w:val="single" w:sz="4" w:space="0" w:color="auto"/>
              <w:right w:val="single" w:sz="4" w:space="0" w:color="auto"/>
            </w:tcBorders>
            <w:vAlign w:val="center"/>
          </w:tcPr>
          <w:p w:rsidR="00162FC4" w:rsidRPr="00162FC4" w:rsidRDefault="00162FC4" w:rsidP="00BC708C">
            <w:pPr>
              <w:tabs>
                <w:tab w:val="left" w:pos="0"/>
              </w:tabs>
              <w:jc w:val="center"/>
              <w:rPr>
                <w:rFonts w:cstheme="minorHAnsi"/>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vAlign w:val="center"/>
          </w:tcPr>
          <w:p w:rsidR="00162FC4" w:rsidRPr="00162FC4" w:rsidRDefault="00162FC4" w:rsidP="00BC708C">
            <w:pPr>
              <w:tabs>
                <w:tab w:val="left" w:pos="0"/>
              </w:tabs>
              <w:jc w:val="center"/>
              <w:rPr>
                <w:rFonts w:cstheme="minorHAnsi"/>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vAlign w:val="center"/>
          </w:tcPr>
          <w:p w:rsidR="00162FC4" w:rsidRPr="00162FC4" w:rsidRDefault="00162FC4" w:rsidP="00BC708C">
            <w:pPr>
              <w:tabs>
                <w:tab w:val="left" w:pos="0"/>
              </w:tabs>
              <w:jc w:val="center"/>
              <w:rPr>
                <w:rFonts w:cstheme="minorHAnsi"/>
                <w:sz w:val="22"/>
                <w:szCs w:val="22"/>
                <w:lang w:eastAsia="en-US"/>
              </w:rPr>
            </w:pPr>
          </w:p>
        </w:tc>
      </w:tr>
    </w:tbl>
    <w:p w:rsidR="00ED07D9" w:rsidRDefault="00ED07D9" w:rsidP="00FD4373">
      <w:pPr>
        <w:ind w:right="-2"/>
        <w:rPr>
          <w:b/>
          <w:color w:val="FF0000"/>
        </w:rPr>
      </w:pPr>
    </w:p>
    <w:p w:rsidR="00C36856" w:rsidRDefault="00603748" w:rsidP="00FD4373">
      <w:pPr>
        <w:ind w:right="-2"/>
        <w:rPr>
          <w:b/>
          <w:color w:val="FF0000"/>
        </w:rPr>
      </w:pPr>
      <w:r>
        <w:rPr>
          <w:b/>
          <w:color w:val="C00000"/>
        </w:rPr>
        <w:t>Le tableau d’avancement d’échelon spécial</w:t>
      </w:r>
      <w:r w:rsidR="00FD4373" w:rsidRPr="00A1684E">
        <w:rPr>
          <w:b/>
          <w:color w:val="C00000"/>
        </w:rPr>
        <w:t xml:space="preserve"> n’est plus examiné par les membres de la</w:t>
      </w:r>
      <w:r w:rsidR="00C36856" w:rsidRPr="00A1684E">
        <w:rPr>
          <w:b/>
          <w:color w:val="C00000"/>
        </w:rPr>
        <w:t xml:space="preserve"> C</w:t>
      </w:r>
      <w:r w:rsidR="00100757" w:rsidRPr="00A1684E">
        <w:rPr>
          <w:b/>
          <w:color w:val="C00000"/>
        </w:rPr>
        <w:t>ommission Administrative Paritaire</w:t>
      </w:r>
      <w:r w:rsidR="00C36856" w:rsidRPr="00A1684E">
        <w:rPr>
          <w:b/>
          <w:color w:val="C00000"/>
        </w:rPr>
        <w:t xml:space="preserve"> </w:t>
      </w:r>
      <w:r w:rsidR="00FD4373" w:rsidRPr="00A1684E">
        <w:rPr>
          <w:b/>
          <w:color w:val="C00000"/>
        </w:rPr>
        <w:t>depuis le</w:t>
      </w:r>
      <w:r w:rsidR="00A1684E" w:rsidRPr="00A1684E">
        <w:rPr>
          <w:b/>
          <w:color w:val="C00000"/>
        </w:rPr>
        <w:t xml:space="preserve"> 1</w:t>
      </w:r>
      <w:r w:rsidR="00A1684E" w:rsidRPr="00A1684E">
        <w:rPr>
          <w:b/>
          <w:color w:val="C00000"/>
          <w:vertAlign w:val="superscript"/>
        </w:rPr>
        <w:t>er</w:t>
      </w:r>
      <w:r w:rsidR="00A1684E" w:rsidRPr="00A1684E">
        <w:rPr>
          <w:b/>
          <w:color w:val="C00000"/>
        </w:rPr>
        <w:t xml:space="preserve"> </w:t>
      </w:r>
      <w:r w:rsidR="00C36856" w:rsidRPr="00A1684E">
        <w:rPr>
          <w:b/>
          <w:color w:val="C00000"/>
        </w:rPr>
        <w:t>janvier 2021.</w:t>
      </w:r>
    </w:p>
    <w:p w:rsidR="00162FC4" w:rsidRDefault="00162FC4" w:rsidP="00FD4373">
      <w:pPr>
        <w:ind w:right="-2"/>
        <w:rPr>
          <w:b/>
          <w:color w:val="FF0000"/>
        </w:rPr>
      </w:pPr>
    </w:p>
    <w:p w:rsidR="004F5C9E" w:rsidRDefault="004F5C9E" w:rsidP="004F5C9E">
      <w:pPr>
        <w:spacing w:before="1" w:line="209" w:lineRule="exact"/>
        <w:ind w:left="51" w:right="-427"/>
        <w:jc w:val="right"/>
        <w:rPr>
          <w:rFonts w:cstheme="minorHAnsi"/>
          <w:b/>
          <w:sz w:val="22"/>
          <w:szCs w:val="22"/>
        </w:rPr>
      </w:pPr>
      <w:r w:rsidRPr="004F5C9E">
        <w:rPr>
          <w:rFonts w:cstheme="minorHAnsi"/>
          <w:b/>
          <w:sz w:val="22"/>
          <w:szCs w:val="22"/>
        </w:rPr>
        <w:t xml:space="preserve">A </w:t>
      </w:r>
      <w:proofErr w:type="gramStart"/>
      <w:r w:rsidRPr="004F5C9E">
        <w:rPr>
          <w:rFonts w:cstheme="minorHAnsi"/>
          <w:b/>
          <w:sz w:val="22"/>
          <w:szCs w:val="22"/>
        </w:rPr>
        <w:t>…………………………………….,</w:t>
      </w:r>
      <w:proofErr w:type="gramEnd"/>
      <w:r w:rsidRPr="004F5C9E">
        <w:rPr>
          <w:rFonts w:cstheme="minorHAnsi"/>
          <w:b/>
          <w:sz w:val="22"/>
          <w:szCs w:val="22"/>
        </w:rPr>
        <w:t xml:space="preserve"> le ………………………………….</w:t>
      </w:r>
    </w:p>
    <w:p w:rsidR="00100757" w:rsidRPr="004F5C9E" w:rsidRDefault="00100757" w:rsidP="004F5C9E">
      <w:pPr>
        <w:spacing w:before="1" w:line="209" w:lineRule="exact"/>
        <w:ind w:left="51" w:right="-427"/>
        <w:jc w:val="right"/>
        <w:rPr>
          <w:rFonts w:cstheme="minorHAnsi"/>
          <w:b/>
          <w:sz w:val="22"/>
          <w:szCs w:val="22"/>
        </w:rPr>
      </w:pPr>
    </w:p>
    <w:p w:rsidR="00C36856" w:rsidRPr="00A1684E" w:rsidRDefault="004F5C9E" w:rsidP="00A1684E">
      <w:pPr>
        <w:spacing w:line="209" w:lineRule="exact"/>
        <w:ind w:left="60" w:right="-427"/>
        <w:jc w:val="right"/>
        <w:rPr>
          <w:rFonts w:cstheme="minorHAnsi"/>
          <w:b/>
          <w:sz w:val="22"/>
          <w:szCs w:val="22"/>
        </w:rPr>
      </w:pPr>
      <w:r w:rsidRPr="004F5C9E">
        <w:rPr>
          <w:rFonts w:cstheme="minorHAnsi"/>
          <w:b/>
          <w:sz w:val="22"/>
          <w:szCs w:val="22"/>
        </w:rPr>
        <w:t>L’autorité territoriale (</w:t>
      </w:r>
      <w:r w:rsidR="00A1684E">
        <w:rPr>
          <w:rFonts w:cstheme="minorHAnsi"/>
          <w:b/>
          <w:sz w:val="22"/>
          <w:szCs w:val="22"/>
        </w:rPr>
        <w:t xml:space="preserve">cachet et </w:t>
      </w:r>
      <w:r w:rsidRPr="004F5C9E">
        <w:rPr>
          <w:rFonts w:cstheme="minorHAnsi"/>
          <w:b/>
          <w:sz w:val="22"/>
          <w:szCs w:val="22"/>
        </w:rPr>
        <w:t>signature)</w:t>
      </w:r>
    </w:p>
    <w:sectPr w:rsidR="00C36856" w:rsidRPr="00A1684E" w:rsidSect="004464F3">
      <w:pgSz w:w="16838" w:h="11906" w:orient="landscape"/>
      <w:pgMar w:top="567" w:right="1134" w:bottom="104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2pt;height:84.6pt" o:bullet="t">
        <v:imagedata r:id="rId1" o:title="20111212_CDG_APLAT LOGO"/>
      </v:shape>
    </w:pict>
  </w:numPicBullet>
  <w:abstractNum w:abstractNumId="0" w15:restartNumberingAfterBreak="0">
    <w:nsid w:val="01BE1638"/>
    <w:multiLevelType w:val="multilevel"/>
    <w:tmpl w:val="AB88FE1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EF18E0"/>
    <w:multiLevelType w:val="hybridMultilevel"/>
    <w:tmpl w:val="0414BF44"/>
    <w:lvl w:ilvl="0" w:tplc="514AF326">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B81C44"/>
    <w:multiLevelType w:val="hybridMultilevel"/>
    <w:tmpl w:val="1326EDD6"/>
    <w:lvl w:ilvl="0" w:tplc="51F23D2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BA0AEB"/>
    <w:multiLevelType w:val="hybridMultilevel"/>
    <w:tmpl w:val="2EB8AB3A"/>
    <w:lvl w:ilvl="0" w:tplc="C53E71F2">
      <w:start w:val="1"/>
      <w:numFmt w:val="bullet"/>
      <w:pStyle w:val="PucesCDG3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56"/>
    <w:rsid w:val="00025CFD"/>
    <w:rsid w:val="0003324A"/>
    <w:rsid w:val="00100757"/>
    <w:rsid w:val="00157992"/>
    <w:rsid w:val="00162FC4"/>
    <w:rsid w:val="00384521"/>
    <w:rsid w:val="0039243E"/>
    <w:rsid w:val="003B1971"/>
    <w:rsid w:val="004464F3"/>
    <w:rsid w:val="004971EE"/>
    <w:rsid w:val="004F5C9E"/>
    <w:rsid w:val="00503C29"/>
    <w:rsid w:val="00563FDE"/>
    <w:rsid w:val="005B394F"/>
    <w:rsid w:val="005B6AC3"/>
    <w:rsid w:val="00603748"/>
    <w:rsid w:val="006C38AC"/>
    <w:rsid w:val="00760593"/>
    <w:rsid w:val="00893701"/>
    <w:rsid w:val="00946F13"/>
    <w:rsid w:val="00A05A8A"/>
    <w:rsid w:val="00A1684E"/>
    <w:rsid w:val="00C36856"/>
    <w:rsid w:val="00CA5882"/>
    <w:rsid w:val="00DD598F"/>
    <w:rsid w:val="00E1593C"/>
    <w:rsid w:val="00E533A6"/>
    <w:rsid w:val="00ED07D9"/>
    <w:rsid w:val="00FD4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038287-94BF-4BE5-B420-3A6EC9B3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56"/>
    <w:rPr>
      <w:rFonts w:asciiTheme="minorHAnsi" w:hAnsiTheme="minorHAnsi"/>
      <w:sz w:val="24"/>
      <w:szCs w:val="24"/>
    </w:rPr>
  </w:style>
  <w:style w:type="paragraph" w:styleId="Titre1">
    <w:name w:val="heading 1"/>
    <w:basedOn w:val="Normal"/>
    <w:next w:val="Normal"/>
    <w:link w:val="Titre1Car"/>
    <w:autoRedefine/>
    <w:uiPriority w:val="9"/>
    <w:qFormat/>
    <w:rsid w:val="00384521"/>
    <w:pPr>
      <w:numPr>
        <w:numId w:val="3"/>
      </w:numPr>
      <w:ind w:left="1080"/>
      <w:jc w:val="both"/>
      <w:outlineLvl w:val="0"/>
    </w:pPr>
    <w:rPr>
      <w:rFonts w:ascii="Calibri" w:eastAsia="Times New Roman" w:hAnsi="Calibri"/>
      <w:b/>
      <w:color w:val="15559F"/>
      <w:sz w:val="28"/>
    </w:rPr>
  </w:style>
  <w:style w:type="paragraph" w:styleId="Titre2">
    <w:name w:val="heading 2"/>
    <w:aliases w:val="Sous titre"/>
    <w:basedOn w:val="Normal"/>
    <w:next w:val="Normal"/>
    <w:link w:val="Titre2Car"/>
    <w:autoRedefine/>
    <w:uiPriority w:val="9"/>
    <w:semiHidden/>
    <w:unhideWhenUsed/>
    <w:qFormat/>
    <w:rsid w:val="00384521"/>
    <w:pPr>
      <w:tabs>
        <w:tab w:val="num" w:pos="720"/>
      </w:tabs>
      <w:ind w:left="720" w:hanging="360"/>
      <w:jc w:val="both"/>
      <w:outlineLvl w:val="1"/>
    </w:pPr>
    <w:rPr>
      <w:rFonts w:ascii="Calibri" w:eastAsia="Times New Roman" w:hAnsi="Calibri"/>
      <w:b/>
      <w:color w:val="71ABBA"/>
    </w:rPr>
  </w:style>
  <w:style w:type="paragraph" w:styleId="Titre3">
    <w:name w:val="heading 3"/>
    <w:basedOn w:val="Normal"/>
    <w:next w:val="Normal"/>
    <w:link w:val="Titre3Car"/>
    <w:uiPriority w:val="9"/>
    <w:semiHidden/>
    <w:unhideWhenUsed/>
    <w:qFormat/>
    <w:rsid w:val="00025CFD"/>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025CF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025CFD"/>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025CFD"/>
    <w:p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025CFD"/>
    <w:pPr>
      <w:spacing w:before="240" w:after="60"/>
      <w:outlineLvl w:val="6"/>
    </w:pPr>
    <w:rPr>
      <w:rFonts w:ascii="Calibri" w:eastAsia="Times New Roman" w:hAnsi="Calibri"/>
    </w:rPr>
  </w:style>
  <w:style w:type="paragraph" w:styleId="Titre8">
    <w:name w:val="heading 8"/>
    <w:basedOn w:val="Normal"/>
    <w:next w:val="Normal"/>
    <w:link w:val="Titre8Car"/>
    <w:uiPriority w:val="9"/>
    <w:semiHidden/>
    <w:unhideWhenUsed/>
    <w:qFormat/>
    <w:rsid w:val="00025CFD"/>
    <w:pPr>
      <w:spacing w:before="240" w:after="60"/>
      <w:outlineLvl w:val="7"/>
    </w:pPr>
    <w:rPr>
      <w:rFonts w:ascii="Calibri" w:eastAsia="Times New Roman" w:hAnsi="Calibri"/>
      <w:i/>
      <w:iCs/>
    </w:rPr>
  </w:style>
  <w:style w:type="paragraph" w:styleId="Titre9">
    <w:name w:val="heading 9"/>
    <w:basedOn w:val="Normal"/>
    <w:next w:val="Normal"/>
    <w:link w:val="Titre9Car"/>
    <w:uiPriority w:val="9"/>
    <w:semiHidden/>
    <w:unhideWhenUsed/>
    <w:qFormat/>
    <w:rsid w:val="00025CFD"/>
    <w:pPr>
      <w:spacing w:before="240" w:after="60"/>
      <w:outlineLvl w:val="8"/>
    </w:pPr>
    <w:rPr>
      <w:rFonts w:ascii="Calibri Light" w:eastAsia="Times New Roman"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84521"/>
    <w:rPr>
      <w:rFonts w:eastAsia="Times New Roman"/>
      <w:b/>
      <w:color w:val="15559F"/>
      <w:sz w:val="28"/>
      <w:szCs w:val="24"/>
    </w:rPr>
  </w:style>
  <w:style w:type="character" w:customStyle="1" w:styleId="Titre2Car">
    <w:name w:val="Titre 2 Car"/>
    <w:aliases w:val="Sous titre Car"/>
    <w:link w:val="Titre2"/>
    <w:uiPriority w:val="9"/>
    <w:semiHidden/>
    <w:rsid w:val="00384521"/>
    <w:rPr>
      <w:rFonts w:eastAsia="Times New Roman"/>
      <w:b/>
      <w:color w:val="71ABBA"/>
      <w:sz w:val="24"/>
      <w:szCs w:val="24"/>
    </w:rPr>
  </w:style>
  <w:style w:type="character" w:customStyle="1" w:styleId="Titre3Car">
    <w:name w:val="Titre 3 Car"/>
    <w:link w:val="Titre3"/>
    <w:uiPriority w:val="9"/>
    <w:semiHidden/>
    <w:rsid w:val="00025CFD"/>
    <w:rPr>
      <w:rFonts w:ascii="Calibri Light" w:eastAsia="Times New Roman" w:hAnsi="Calibri Light" w:cs="Times New Roman"/>
      <w:b/>
      <w:bCs/>
      <w:sz w:val="26"/>
      <w:szCs w:val="26"/>
    </w:rPr>
  </w:style>
  <w:style w:type="character" w:customStyle="1" w:styleId="Titre4Car">
    <w:name w:val="Titre 4 Car"/>
    <w:link w:val="Titre4"/>
    <w:uiPriority w:val="9"/>
    <w:semiHidden/>
    <w:rsid w:val="00025CFD"/>
    <w:rPr>
      <w:rFonts w:ascii="Calibri" w:eastAsia="Times New Roman" w:hAnsi="Calibri" w:cs="Times New Roman"/>
      <w:b/>
      <w:bCs/>
      <w:sz w:val="28"/>
      <w:szCs w:val="28"/>
    </w:rPr>
  </w:style>
  <w:style w:type="character" w:customStyle="1" w:styleId="Titre5Car">
    <w:name w:val="Titre 5 Car"/>
    <w:link w:val="Titre5"/>
    <w:uiPriority w:val="9"/>
    <w:semiHidden/>
    <w:rsid w:val="00025CFD"/>
    <w:rPr>
      <w:rFonts w:ascii="Calibri" w:eastAsia="Times New Roman" w:hAnsi="Calibri" w:cs="Times New Roman"/>
      <w:b/>
      <w:bCs/>
      <w:i/>
      <w:iCs/>
      <w:sz w:val="26"/>
      <w:szCs w:val="26"/>
    </w:rPr>
  </w:style>
  <w:style w:type="character" w:customStyle="1" w:styleId="Titre6Car">
    <w:name w:val="Titre 6 Car"/>
    <w:link w:val="Titre6"/>
    <w:uiPriority w:val="9"/>
    <w:semiHidden/>
    <w:rsid w:val="00025CFD"/>
    <w:rPr>
      <w:rFonts w:ascii="Calibri" w:eastAsia="Times New Roman" w:hAnsi="Calibri" w:cs="Times New Roman"/>
      <w:b/>
      <w:bCs/>
      <w:sz w:val="22"/>
      <w:szCs w:val="22"/>
    </w:rPr>
  </w:style>
  <w:style w:type="character" w:customStyle="1" w:styleId="Titre7Car">
    <w:name w:val="Titre 7 Car"/>
    <w:link w:val="Titre7"/>
    <w:uiPriority w:val="9"/>
    <w:semiHidden/>
    <w:rsid w:val="00025CFD"/>
    <w:rPr>
      <w:rFonts w:ascii="Calibri" w:eastAsia="Times New Roman" w:hAnsi="Calibri" w:cs="Times New Roman"/>
      <w:sz w:val="24"/>
      <w:szCs w:val="24"/>
    </w:rPr>
  </w:style>
  <w:style w:type="character" w:customStyle="1" w:styleId="Titre8Car">
    <w:name w:val="Titre 8 Car"/>
    <w:link w:val="Titre8"/>
    <w:uiPriority w:val="9"/>
    <w:semiHidden/>
    <w:rsid w:val="00025CFD"/>
    <w:rPr>
      <w:rFonts w:ascii="Calibri" w:eastAsia="Times New Roman" w:hAnsi="Calibri" w:cs="Times New Roman"/>
      <w:i/>
      <w:iCs/>
      <w:sz w:val="24"/>
      <w:szCs w:val="24"/>
    </w:rPr>
  </w:style>
  <w:style w:type="character" w:customStyle="1" w:styleId="Titre9Car">
    <w:name w:val="Titre 9 Car"/>
    <w:link w:val="Titre9"/>
    <w:uiPriority w:val="9"/>
    <w:semiHidden/>
    <w:rsid w:val="00025CFD"/>
    <w:rPr>
      <w:rFonts w:ascii="Calibri Light" w:eastAsia="Times New Roman" w:hAnsi="Calibri Light" w:cs="Times New Roman"/>
      <w:sz w:val="22"/>
      <w:szCs w:val="22"/>
    </w:rPr>
  </w:style>
  <w:style w:type="paragraph" w:styleId="Lgende">
    <w:name w:val="caption"/>
    <w:basedOn w:val="Normal"/>
    <w:next w:val="Normal"/>
    <w:uiPriority w:val="35"/>
    <w:semiHidden/>
    <w:unhideWhenUsed/>
    <w:qFormat/>
    <w:rsid w:val="00025CFD"/>
    <w:rPr>
      <w:b/>
      <w:bCs/>
      <w:sz w:val="20"/>
      <w:szCs w:val="20"/>
    </w:rPr>
  </w:style>
  <w:style w:type="paragraph" w:styleId="Titre">
    <w:name w:val="Title"/>
    <w:basedOn w:val="Normal"/>
    <w:next w:val="Normal"/>
    <w:link w:val="TitreCar"/>
    <w:uiPriority w:val="10"/>
    <w:rsid w:val="00025CFD"/>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25CFD"/>
    <w:rPr>
      <w:rFonts w:ascii="Calibri Light" w:eastAsia="Times New Roman" w:hAnsi="Calibri Light" w:cs="Times New Roman"/>
      <w:b/>
      <w:bCs/>
      <w:kern w:val="28"/>
      <w:sz w:val="32"/>
      <w:szCs w:val="32"/>
    </w:rPr>
  </w:style>
  <w:style w:type="paragraph" w:styleId="Sous-titre">
    <w:name w:val="Subtitle"/>
    <w:basedOn w:val="Normal"/>
    <w:next w:val="Normal"/>
    <w:link w:val="Sous-titreCar"/>
    <w:uiPriority w:val="11"/>
    <w:rsid w:val="00025CFD"/>
    <w:pPr>
      <w:spacing w:after="60"/>
      <w:jc w:val="center"/>
      <w:outlineLvl w:val="1"/>
    </w:pPr>
    <w:rPr>
      <w:rFonts w:ascii="Calibri Light" w:eastAsia="Times New Roman" w:hAnsi="Calibri Light"/>
    </w:rPr>
  </w:style>
  <w:style w:type="character" w:customStyle="1" w:styleId="Sous-titreCar">
    <w:name w:val="Sous-titre Car"/>
    <w:link w:val="Sous-titre"/>
    <w:uiPriority w:val="11"/>
    <w:rsid w:val="00025CFD"/>
    <w:rPr>
      <w:rFonts w:ascii="Calibri Light" w:eastAsia="Times New Roman" w:hAnsi="Calibri Light" w:cs="Times New Roman"/>
      <w:sz w:val="24"/>
      <w:szCs w:val="24"/>
    </w:rPr>
  </w:style>
  <w:style w:type="character" w:styleId="lev">
    <w:name w:val="Strong"/>
    <w:uiPriority w:val="22"/>
    <w:rsid w:val="00025CFD"/>
    <w:rPr>
      <w:b/>
      <w:bCs/>
    </w:rPr>
  </w:style>
  <w:style w:type="character" w:styleId="Accentuation">
    <w:name w:val="Emphasis"/>
    <w:uiPriority w:val="20"/>
    <w:rsid w:val="00025CFD"/>
    <w:rPr>
      <w:i/>
      <w:iCs/>
    </w:rPr>
  </w:style>
  <w:style w:type="paragraph" w:styleId="Sansinterligne">
    <w:name w:val="No Spacing"/>
    <w:uiPriority w:val="1"/>
    <w:rsid w:val="00025CFD"/>
    <w:rPr>
      <w:rFonts w:ascii="Garamond" w:hAnsi="Garamond"/>
      <w:sz w:val="24"/>
      <w:szCs w:val="24"/>
    </w:rPr>
  </w:style>
  <w:style w:type="paragraph" w:styleId="Paragraphedeliste">
    <w:name w:val="List Paragraph"/>
    <w:basedOn w:val="Normal"/>
    <w:uiPriority w:val="34"/>
    <w:rsid w:val="00025CFD"/>
    <w:pPr>
      <w:ind w:left="708"/>
    </w:pPr>
  </w:style>
  <w:style w:type="paragraph" w:styleId="Citation">
    <w:name w:val="Quote"/>
    <w:basedOn w:val="Normal"/>
    <w:next w:val="Normal"/>
    <w:link w:val="CitationCar"/>
    <w:uiPriority w:val="29"/>
    <w:rsid w:val="00025CFD"/>
    <w:pPr>
      <w:spacing w:before="200" w:after="160"/>
      <w:ind w:left="864" w:right="864"/>
      <w:jc w:val="center"/>
    </w:pPr>
    <w:rPr>
      <w:i/>
      <w:iCs/>
      <w:color w:val="404040"/>
    </w:rPr>
  </w:style>
  <w:style w:type="character" w:customStyle="1" w:styleId="CitationCar">
    <w:name w:val="Citation Car"/>
    <w:link w:val="Citation"/>
    <w:uiPriority w:val="29"/>
    <w:rsid w:val="00025CFD"/>
    <w:rPr>
      <w:rFonts w:ascii="Garamond" w:hAnsi="Garamond"/>
      <w:i/>
      <w:iCs/>
      <w:color w:val="404040"/>
      <w:sz w:val="24"/>
      <w:szCs w:val="24"/>
    </w:rPr>
  </w:style>
  <w:style w:type="paragraph" w:styleId="Citationintense">
    <w:name w:val="Intense Quote"/>
    <w:basedOn w:val="Normal"/>
    <w:next w:val="Normal"/>
    <w:link w:val="CitationintenseCar"/>
    <w:uiPriority w:val="30"/>
    <w:rsid w:val="00025CF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itationintenseCar">
    <w:name w:val="Citation intense Car"/>
    <w:link w:val="Citationintense"/>
    <w:uiPriority w:val="30"/>
    <w:rsid w:val="00025CFD"/>
    <w:rPr>
      <w:rFonts w:ascii="Garamond" w:eastAsia="SimSun" w:hAnsi="Garamond"/>
      <w:i/>
      <w:iCs/>
      <w:color w:val="5B9BD5"/>
      <w:sz w:val="24"/>
      <w:szCs w:val="24"/>
    </w:rPr>
  </w:style>
  <w:style w:type="character" w:styleId="Emphaseple">
    <w:name w:val="Subtle Emphasis"/>
    <w:uiPriority w:val="19"/>
    <w:rsid w:val="00025CFD"/>
    <w:rPr>
      <w:i/>
      <w:iCs/>
      <w:color w:val="404040"/>
    </w:rPr>
  </w:style>
  <w:style w:type="character" w:styleId="Emphaseintense">
    <w:name w:val="Intense Emphasis"/>
    <w:uiPriority w:val="21"/>
    <w:rsid w:val="00025CFD"/>
    <w:rPr>
      <w:i/>
      <w:iCs/>
      <w:color w:val="5B9BD5"/>
    </w:rPr>
  </w:style>
  <w:style w:type="character" w:styleId="Rfrenceple">
    <w:name w:val="Subtle Reference"/>
    <w:uiPriority w:val="31"/>
    <w:rsid w:val="00025CFD"/>
    <w:rPr>
      <w:smallCaps/>
      <w:color w:val="5A5A5A"/>
    </w:rPr>
  </w:style>
  <w:style w:type="character" w:styleId="Rfrenceintense">
    <w:name w:val="Intense Reference"/>
    <w:uiPriority w:val="32"/>
    <w:rsid w:val="00025CFD"/>
    <w:rPr>
      <w:b/>
      <w:bCs/>
      <w:smallCaps/>
      <w:color w:val="5B9BD5"/>
      <w:spacing w:val="5"/>
    </w:rPr>
  </w:style>
  <w:style w:type="character" w:styleId="Titredulivre">
    <w:name w:val="Book Title"/>
    <w:uiPriority w:val="33"/>
    <w:rsid w:val="00025CFD"/>
    <w:rPr>
      <w:b/>
      <w:bCs/>
      <w:i/>
      <w:iCs/>
      <w:spacing w:val="5"/>
    </w:rPr>
  </w:style>
  <w:style w:type="paragraph" w:styleId="En-ttedetabledesmatires">
    <w:name w:val="TOC Heading"/>
    <w:basedOn w:val="Titre1"/>
    <w:next w:val="Normal"/>
    <w:uiPriority w:val="39"/>
    <w:semiHidden/>
    <w:unhideWhenUsed/>
    <w:qFormat/>
    <w:rsid w:val="00025CFD"/>
    <w:pPr>
      <w:keepNext/>
      <w:numPr>
        <w:numId w:val="0"/>
      </w:numPr>
      <w:spacing w:before="240" w:after="60"/>
      <w:jc w:val="left"/>
      <w:outlineLvl w:val="9"/>
    </w:pPr>
    <w:rPr>
      <w:rFonts w:ascii="Calibri Light" w:hAnsi="Calibri Light"/>
      <w:b w:val="0"/>
      <w:bCs/>
      <w:kern w:val="32"/>
      <w:sz w:val="32"/>
      <w:szCs w:val="32"/>
    </w:rPr>
  </w:style>
  <w:style w:type="paragraph" w:customStyle="1" w:styleId="PolicebleueCDG34">
    <w:name w:val="Police bleue CDG 34"/>
    <w:basedOn w:val="Normal"/>
    <w:link w:val="PolicebleueCDG34Car"/>
    <w:autoRedefine/>
    <w:qFormat/>
    <w:rsid w:val="00760593"/>
    <w:rPr>
      <w:color w:val="15559F"/>
    </w:rPr>
  </w:style>
  <w:style w:type="paragraph" w:customStyle="1" w:styleId="Policevert-bleuCDG34">
    <w:name w:val="Police vert-bleu CDG 34"/>
    <w:basedOn w:val="Normal"/>
    <w:link w:val="Policevert-bleuCDG34Car"/>
    <w:autoRedefine/>
    <w:qFormat/>
    <w:rsid w:val="00760593"/>
    <w:rPr>
      <w:color w:val="71ABBA"/>
    </w:rPr>
  </w:style>
  <w:style w:type="character" w:customStyle="1" w:styleId="PolicebleueCDG34Car">
    <w:name w:val="Police bleue CDG 34 Car"/>
    <w:basedOn w:val="Policepardfaut"/>
    <w:link w:val="PolicebleueCDG34"/>
    <w:rsid w:val="00760593"/>
    <w:rPr>
      <w:rFonts w:asciiTheme="minorHAnsi" w:hAnsiTheme="minorHAnsi"/>
      <w:color w:val="15559F"/>
      <w:sz w:val="24"/>
      <w:szCs w:val="24"/>
    </w:rPr>
  </w:style>
  <w:style w:type="paragraph" w:customStyle="1" w:styleId="PoliceOrangeCDG34">
    <w:name w:val="Police Orange CDG 34"/>
    <w:basedOn w:val="Normal"/>
    <w:link w:val="PoliceOrangeCDG34Car"/>
    <w:autoRedefine/>
    <w:qFormat/>
    <w:rsid w:val="00760593"/>
    <w:rPr>
      <w:color w:val="F2B200"/>
    </w:rPr>
  </w:style>
  <w:style w:type="character" w:customStyle="1" w:styleId="Policevert-bleuCDG34Car">
    <w:name w:val="Police vert-bleu CDG 34 Car"/>
    <w:basedOn w:val="Policepardfaut"/>
    <w:link w:val="Policevert-bleuCDG34"/>
    <w:rsid w:val="00760593"/>
    <w:rPr>
      <w:rFonts w:asciiTheme="minorHAnsi" w:hAnsiTheme="minorHAnsi"/>
      <w:color w:val="71ABBA"/>
      <w:sz w:val="24"/>
      <w:szCs w:val="24"/>
    </w:rPr>
  </w:style>
  <w:style w:type="paragraph" w:customStyle="1" w:styleId="Fondbleu-vertetpoliceblanche">
    <w:name w:val="Fond bleu-vert et police blanche"/>
    <w:basedOn w:val="PoliceOrangeCDG34"/>
    <w:link w:val="Fondbleu-vertetpoliceblancheCar"/>
    <w:autoRedefine/>
    <w:qFormat/>
    <w:rsid w:val="0003324A"/>
    <w:pPr>
      <w:shd w:val="clear" w:color="auto" w:fill="71ABBA"/>
    </w:pPr>
    <w:rPr>
      <w:b/>
      <w:color w:val="FFFFFF" w:themeColor="background1"/>
    </w:rPr>
  </w:style>
  <w:style w:type="character" w:customStyle="1" w:styleId="PoliceOrangeCDG34Car">
    <w:name w:val="Police Orange CDG 34 Car"/>
    <w:basedOn w:val="Policepardfaut"/>
    <w:link w:val="PoliceOrangeCDG34"/>
    <w:rsid w:val="00760593"/>
    <w:rPr>
      <w:rFonts w:asciiTheme="minorHAnsi" w:hAnsiTheme="minorHAnsi"/>
      <w:color w:val="F2B200"/>
      <w:sz w:val="24"/>
      <w:szCs w:val="24"/>
    </w:rPr>
  </w:style>
  <w:style w:type="paragraph" w:customStyle="1" w:styleId="PucesCDG34">
    <w:name w:val="Puces CDG 34"/>
    <w:basedOn w:val="Normal"/>
    <w:link w:val="PucesCDG34Car"/>
    <w:autoRedefine/>
    <w:qFormat/>
    <w:rsid w:val="00384521"/>
    <w:pPr>
      <w:numPr>
        <w:numId w:val="5"/>
      </w:numPr>
    </w:pPr>
  </w:style>
  <w:style w:type="character" w:customStyle="1" w:styleId="Fondbleu-vertetpoliceblancheCar">
    <w:name w:val="Fond bleu-vert et police blanche Car"/>
    <w:basedOn w:val="PoliceOrangeCDG34Car"/>
    <w:link w:val="Fondbleu-vertetpoliceblanche"/>
    <w:rsid w:val="0003324A"/>
    <w:rPr>
      <w:rFonts w:asciiTheme="minorHAnsi" w:hAnsiTheme="minorHAnsi"/>
      <w:b/>
      <w:color w:val="FFFFFF" w:themeColor="background1"/>
      <w:sz w:val="24"/>
      <w:szCs w:val="24"/>
      <w:shd w:val="clear" w:color="auto" w:fill="71ABBA"/>
    </w:rPr>
  </w:style>
  <w:style w:type="character" w:customStyle="1" w:styleId="PucesCDG34Car">
    <w:name w:val="Puces CDG 34 Car"/>
    <w:basedOn w:val="Policepardfaut"/>
    <w:link w:val="PucesCDG34"/>
    <w:rsid w:val="00384521"/>
    <w:rPr>
      <w:rFonts w:asciiTheme="minorHAnsi" w:hAnsiTheme="minorHAnsi"/>
      <w:sz w:val="24"/>
      <w:szCs w:val="24"/>
    </w:rPr>
  </w:style>
  <w:style w:type="paragraph" w:customStyle="1" w:styleId="RetraitVU">
    <w:name w:val="Retrait VU"/>
    <w:rsid w:val="00C36856"/>
    <w:pPr>
      <w:tabs>
        <w:tab w:val="left" w:pos="432"/>
      </w:tabs>
      <w:overflowPunct w:val="0"/>
      <w:autoSpaceDE w:val="0"/>
      <w:autoSpaceDN w:val="0"/>
      <w:adjustRightInd w:val="0"/>
      <w:spacing w:before="120"/>
      <w:ind w:left="431" w:hanging="431"/>
      <w:jc w:val="both"/>
    </w:pPr>
    <w:rPr>
      <w:rFonts w:ascii="Times New Roman" w:eastAsia="Times New Roman" w:hAnsi="Times New Roman"/>
      <w:sz w:val="24"/>
      <w:szCs w:val="24"/>
    </w:rPr>
  </w:style>
  <w:style w:type="paragraph" w:customStyle="1" w:styleId="TableParagraph">
    <w:name w:val="Table Paragraph"/>
    <w:basedOn w:val="Normal"/>
    <w:uiPriority w:val="1"/>
    <w:qFormat/>
    <w:rsid w:val="00FD4373"/>
    <w:pPr>
      <w:widowControl w:val="0"/>
      <w:autoSpaceDE w:val="0"/>
      <w:autoSpaceDN w:val="0"/>
    </w:pPr>
    <w:rPr>
      <w:rFonts w:ascii="Trebuchet MS" w:eastAsia="Trebuchet MS" w:hAnsi="Trebuchet MS" w:cs="Trebuchet MS"/>
      <w:sz w:val="22"/>
      <w:szCs w:val="22"/>
      <w:lang w:val="en-US" w:eastAsia="en-US"/>
    </w:rPr>
  </w:style>
  <w:style w:type="table" w:styleId="Grilledutableau">
    <w:name w:val="Table Grid"/>
    <w:basedOn w:val="TableauNormal"/>
    <w:uiPriority w:val="39"/>
    <w:rsid w:val="00FD4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D43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F5C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34">
      <a:dk1>
        <a:sysClr val="windowText" lastClr="000000"/>
      </a:dk1>
      <a:lt1>
        <a:sysClr val="window" lastClr="FFFFFF"/>
      </a:lt1>
      <a:dk2>
        <a:srgbClr val="44546A"/>
      </a:dk2>
      <a:lt2>
        <a:srgbClr val="E7E6E6"/>
      </a:lt2>
      <a:accent1>
        <a:srgbClr val="15559F"/>
      </a:accent1>
      <a:accent2>
        <a:srgbClr val="71ABBA"/>
      </a:accent2>
      <a:accent3>
        <a:srgbClr val="F2B200"/>
      </a:accent3>
      <a:accent4>
        <a:srgbClr val="00B050"/>
      </a:accent4>
      <a:accent5>
        <a:srgbClr val="7030A0"/>
      </a:accent5>
      <a:accent6>
        <a:srgbClr val="0563C1"/>
      </a:accent6>
      <a:hlink>
        <a:srgbClr val="15559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CDG 34</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Vinatier</dc:creator>
  <cp:keywords/>
  <dc:description/>
  <cp:lastModifiedBy>REBATTET Myriam</cp:lastModifiedBy>
  <cp:revision>3</cp:revision>
  <cp:lastPrinted>2021-05-14T10:29:00Z</cp:lastPrinted>
  <dcterms:created xsi:type="dcterms:W3CDTF">2022-05-16T13:19:00Z</dcterms:created>
  <dcterms:modified xsi:type="dcterms:W3CDTF">2023-10-26T15:01:00Z</dcterms:modified>
</cp:coreProperties>
</file>